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88B35" w14:textId="77777777" w:rsidR="000920E5" w:rsidRDefault="000920E5" w:rsidP="000920E5">
      <w:pPr>
        <w:pBdr>
          <w:top w:val="nil"/>
          <w:left w:val="nil"/>
          <w:bottom w:val="nil"/>
          <w:right w:val="nil"/>
          <w:between w:val="nil"/>
        </w:pBdr>
        <w:rPr>
          <w:rFonts w:ascii="Arial" w:eastAsia="Arial" w:hAnsi="Arial" w:cs="Arial"/>
          <w:b/>
          <w:color w:val="000000"/>
        </w:rPr>
      </w:pPr>
      <w:bookmarkStart w:id="0" w:name="_GoBack"/>
      <w:bookmarkEnd w:id="0"/>
    </w:p>
    <w:p w14:paraId="4B013483"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Con el propósito de dar cumplimiento a los artículos 46 y 49 de la Ley General de Contabilidad Gubernamental, </w:t>
      </w:r>
      <w:r>
        <w:rPr>
          <w:rFonts w:ascii="Arial" w:hAnsi="Arial" w:cs="Arial"/>
          <w:sz w:val="22"/>
          <w:szCs w:val="22"/>
        </w:rPr>
        <w:t>se</w:t>
      </w:r>
      <w:r w:rsidRPr="000920E5">
        <w:rPr>
          <w:rFonts w:ascii="Arial" w:hAnsi="Arial" w:cs="Arial"/>
          <w:sz w:val="22"/>
          <w:szCs w:val="22"/>
        </w:rPr>
        <w:t xml:space="preserve"> acompaña</w:t>
      </w:r>
      <w:r>
        <w:rPr>
          <w:rFonts w:ascii="Arial" w:hAnsi="Arial" w:cs="Arial"/>
          <w:sz w:val="22"/>
          <w:szCs w:val="22"/>
        </w:rPr>
        <w:t>n las</w:t>
      </w:r>
      <w:r w:rsidRPr="000920E5">
        <w:rPr>
          <w:rFonts w:ascii="Arial" w:hAnsi="Arial" w:cs="Arial"/>
          <w:sz w:val="22"/>
          <w:szCs w:val="22"/>
        </w:rPr>
        <w:t xml:space="preserve"> notas a los estados financieros cuyos rubros así lo requier</w:t>
      </w:r>
      <w:r>
        <w:rPr>
          <w:rFonts w:ascii="Arial" w:hAnsi="Arial" w:cs="Arial"/>
          <w:sz w:val="22"/>
          <w:szCs w:val="22"/>
        </w:rPr>
        <w:t>e</w:t>
      </w:r>
      <w:r w:rsidRPr="000920E5">
        <w:rPr>
          <w:rFonts w:ascii="Arial" w:hAnsi="Arial" w:cs="Arial"/>
          <w:sz w:val="22"/>
          <w:szCs w:val="22"/>
        </w:rPr>
        <w:t>n teniendo presente los postulados de revelación suficiente e importancia relativa con la finalidad, que la información sea de mayor utilidad para los usuarios.</w:t>
      </w:r>
    </w:p>
    <w:p w14:paraId="084871A4" w14:textId="77777777" w:rsidR="000920E5" w:rsidRPr="000920E5" w:rsidRDefault="000920E5" w:rsidP="000920E5">
      <w:pPr>
        <w:jc w:val="both"/>
        <w:rPr>
          <w:rFonts w:ascii="Arial" w:hAnsi="Arial" w:cs="Arial"/>
          <w:sz w:val="22"/>
          <w:szCs w:val="22"/>
        </w:rPr>
      </w:pPr>
    </w:p>
    <w:p w14:paraId="5E3C5134" w14:textId="77777777" w:rsidR="000920E5" w:rsidRDefault="000920E5" w:rsidP="000920E5">
      <w:pPr>
        <w:jc w:val="both"/>
        <w:rPr>
          <w:rFonts w:ascii="Arial" w:hAnsi="Arial" w:cs="Arial"/>
          <w:sz w:val="22"/>
          <w:szCs w:val="22"/>
        </w:rPr>
      </w:pPr>
      <w:r w:rsidRPr="000920E5">
        <w:rPr>
          <w:rFonts w:ascii="Arial" w:hAnsi="Arial" w:cs="Arial"/>
          <w:sz w:val="22"/>
          <w:szCs w:val="22"/>
        </w:rPr>
        <w:t>A continuación, se presentan los tres tipos de notas que acompañan a los estados, a saber:</w:t>
      </w:r>
    </w:p>
    <w:p w14:paraId="4B0433AC" w14:textId="77777777" w:rsidR="000920E5" w:rsidRPr="000920E5" w:rsidRDefault="000920E5" w:rsidP="000920E5">
      <w:pPr>
        <w:jc w:val="both"/>
        <w:rPr>
          <w:rFonts w:ascii="Arial" w:hAnsi="Arial" w:cs="Arial"/>
          <w:sz w:val="22"/>
          <w:szCs w:val="22"/>
        </w:rPr>
      </w:pPr>
    </w:p>
    <w:p w14:paraId="7B3F2A04"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a) </w:t>
      </w:r>
      <w:r w:rsidRPr="000920E5">
        <w:rPr>
          <w:rFonts w:ascii="Arial" w:hAnsi="Arial" w:cs="Arial"/>
          <w:sz w:val="22"/>
          <w:szCs w:val="22"/>
        </w:rPr>
        <w:tab/>
        <w:t>Notas de desglose;</w:t>
      </w:r>
    </w:p>
    <w:p w14:paraId="413BE82B"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b) </w:t>
      </w:r>
      <w:r w:rsidRPr="000920E5">
        <w:rPr>
          <w:rFonts w:ascii="Arial" w:hAnsi="Arial" w:cs="Arial"/>
          <w:sz w:val="22"/>
          <w:szCs w:val="22"/>
        </w:rPr>
        <w:tab/>
        <w:t>Notas de memoria (cuentas de orden), y</w:t>
      </w:r>
    </w:p>
    <w:p w14:paraId="32469842" w14:textId="77777777" w:rsidR="000920E5" w:rsidRPr="000920E5" w:rsidRDefault="000920E5" w:rsidP="000920E5">
      <w:pPr>
        <w:jc w:val="both"/>
        <w:rPr>
          <w:rFonts w:ascii="Arial" w:hAnsi="Arial" w:cs="Arial"/>
          <w:sz w:val="22"/>
          <w:szCs w:val="22"/>
        </w:rPr>
      </w:pPr>
      <w:r w:rsidRPr="000920E5">
        <w:rPr>
          <w:rFonts w:ascii="Arial" w:hAnsi="Arial" w:cs="Arial"/>
          <w:sz w:val="22"/>
          <w:szCs w:val="22"/>
        </w:rPr>
        <w:t xml:space="preserve">c) </w:t>
      </w:r>
      <w:r w:rsidRPr="000920E5">
        <w:rPr>
          <w:rFonts w:ascii="Arial" w:hAnsi="Arial" w:cs="Arial"/>
          <w:sz w:val="22"/>
          <w:szCs w:val="22"/>
        </w:rPr>
        <w:tab/>
        <w:t>Notas de gestión administrativa.</w:t>
      </w:r>
    </w:p>
    <w:p w14:paraId="594BDF43" w14:textId="77777777" w:rsidR="000920E5" w:rsidRDefault="000920E5" w:rsidP="000920E5">
      <w:pPr>
        <w:pBdr>
          <w:top w:val="nil"/>
          <w:left w:val="nil"/>
          <w:bottom w:val="nil"/>
          <w:right w:val="nil"/>
          <w:between w:val="nil"/>
        </w:pBdr>
        <w:rPr>
          <w:rFonts w:ascii="Arial" w:eastAsia="Arial" w:hAnsi="Arial" w:cs="Arial"/>
          <w:b/>
          <w:color w:val="000000"/>
        </w:rPr>
      </w:pPr>
    </w:p>
    <w:p w14:paraId="4EC0EB86" w14:textId="77777777" w:rsidR="000920E5" w:rsidRDefault="000920E5" w:rsidP="000920E5">
      <w:pPr>
        <w:pBdr>
          <w:top w:val="nil"/>
          <w:left w:val="nil"/>
          <w:bottom w:val="nil"/>
          <w:right w:val="nil"/>
          <w:between w:val="nil"/>
        </w:pBdr>
        <w:rPr>
          <w:rFonts w:ascii="Arial" w:eastAsia="Arial" w:hAnsi="Arial" w:cs="Arial"/>
          <w:b/>
          <w:color w:val="000000"/>
        </w:rPr>
      </w:pPr>
    </w:p>
    <w:p w14:paraId="5A1859E1" w14:textId="77777777" w:rsidR="000A55D8" w:rsidRPr="000920E5" w:rsidRDefault="0080573E" w:rsidP="000920E5">
      <w:pPr>
        <w:pStyle w:val="Prrafodelista"/>
        <w:numPr>
          <w:ilvl w:val="0"/>
          <w:numId w:val="11"/>
        </w:numPr>
        <w:pBdr>
          <w:top w:val="nil"/>
          <w:left w:val="nil"/>
          <w:bottom w:val="nil"/>
          <w:right w:val="nil"/>
          <w:between w:val="nil"/>
        </w:pBdr>
        <w:jc w:val="center"/>
        <w:rPr>
          <w:rFonts w:ascii="Arial" w:eastAsia="Arial" w:hAnsi="Arial" w:cs="Arial"/>
          <w:color w:val="000000"/>
        </w:rPr>
      </w:pPr>
      <w:r w:rsidRPr="000920E5">
        <w:rPr>
          <w:rFonts w:ascii="Arial" w:eastAsia="Arial" w:hAnsi="Arial" w:cs="Arial"/>
          <w:b/>
          <w:color w:val="000000"/>
        </w:rPr>
        <w:t>NOTAS DE DESGLOSE</w:t>
      </w:r>
    </w:p>
    <w:p w14:paraId="733D03A6" w14:textId="77777777" w:rsidR="000A55D8" w:rsidRDefault="000A55D8">
      <w:pPr>
        <w:jc w:val="both"/>
        <w:rPr>
          <w:rFonts w:ascii="Arial" w:eastAsia="Arial" w:hAnsi="Arial" w:cs="Arial"/>
          <w:sz w:val="20"/>
          <w:szCs w:val="20"/>
        </w:rPr>
      </w:pPr>
    </w:p>
    <w:p w14:paraId="06C1DB43" w14:textId="77777777" w:rsidR="00182938" w:rsidRDefault="00182938">
      <w:pPr>
        <w:jc w:val="both"/>
        <w:rPr>
          <w:rFonts w:ascii="Arial" w:eastAsia="Arial" w:hAnsi="Arial" w:cs="Arial"/>
          <w:sz w:val="20"/>
          <w:szCs w:val="20"/>
        </w:rPr>
      </w:pPr>
    </w:p>
    <w:p w14:paraId="560558CE" w14:textId="77777777" w:rsidR="000A55D8" w:rsidRDefault="000A55D8">
      <w:pPr>
        <w:jc w:val="both"/>
        <w:rPr>
          <w:rFonts w:ascii="Arial" w:eastAsia="Arial" w:hAnsi="Arial" w:cs="Arial"/>
          <w:sz w:val="20"/>
          <w:szCs w:val="20"/>
        </w:rPr>
      </w:pPr>
    </w:p>
    <w:p w14:paraId="262CAAE8" w14:textId="77777777" w:rsidR="000A55D8" w:rsidRPr="00AD3A67" w:rsidRDefault="0080573E" w:rsidP="00AD3A67">
      <w:pPr>
        <w:pStyle w:val="Prrafodelista"/>
        <w:numPr>
          <w:ilvl w:val="0"/>
          <w:numId w:val="10"/>
        </w:numPr>
        <w:pBdr>
          <w:top w:val="nil"/>
          <w:left w:val="nil"/>
          <w:bottom w:val="nil"/>
          <w:right w:val="nil"/>
          <w:between w:val="nil"/>
        </w:pBdr>
        <w:jc w:val="both"/>
        <w:rPr>
          <w:rFonts w:ascii="Arial" w:eastAsia="Arial" w:hAnsi="Arial" w:cs="Arial"/>
          <w:color w:val="000000"/>
          <w:u w:val="single"/>
        </w:rPr>
      </w:pPr>
      <w:r w:rsidRPr="00AD3A67">
        <w:rPr>
          <w:rFonts w:ascii="Arial" w:eastAsia="Arial" w:hAnsi="Arial" w:cs="Arial"/>
          <w:b/>
          <w:color w:val="000000"/>
          <w:u w:val="single"/>
        </w:rPr>
        <w:t>NOTAS AL ESTADO DE SITUACIÓN FINANCIERA.</w:t>
      </w:r>
    </w:p>
    <w:p w14:paraId="1AA5587B" w14:textId="77777777" w:rsidR="000A55D8" w:rsidRDefault="000A55D8">
      <w:pPr>
        <w:pBdr>
          <w:top w:val="nil"/>
          <w:left w:val="nil"/>
          <w:bottom w:val="nil"/>
          <w:right w:val="nil"/>
          <w:between w:val="nil"/>
        </w:pBdr>
        <w:ind w:left="720" w:hanging="720"/>
        <w:jc w:val="both"/>
        <w:rPr>
          <w:rFonts w:ascii="Arial" w:eastAsia="Arial" w:hAnsi="Arial" w:cs="Arial"/>
          <w:color w:val="000000"/>
          <w:u w:val="single"/>
        </w:rPr>
      </w:pPr>
    </w:p>
    <w:p w14:paraId="54402420" w14:textId="77777777" w:rsidR="000A55D8" w:rsidRDefault="000A55D8">
      <w:pPr>
        <w:jc w:val="both"/>
        <w:rPr>
          <w:rFonts w:ascii="Arial" w:eastAsia="Arial" w:hAnsi="Arial" w:cs="Arial"/>
          <w:sz w:val="20"/>
          <w:szCs w:val="20"/>
        </w:rPr>
      </w:pPr>
    </w:p>
    <w:p w14:paraId="3BB6B75E" w14:textId="77777777" w:rsidR="000A55D8" w:rsidRDefault="000A55D8">
      <w:pPr>
        <w:ind w:firstLine="360"/>
        <w:rPr>
          <w:rFonts w:ascii="Arial" w:eastAsia="Arial" w:hAnsi="Arial" w:cs="Arial"/>
          <w:sz w:val="22"/>
          <w:szCs w:val="22"/>
        </w:rPr>
      </w:pPr>
    </w:p>
    <w:p w14:paraId="6BA55F85" w14:textId="77777777" w:rsidR="000A55D8" w:rsidRDefault="0080573E">
      <w:pPr>
        <w:rPr>
          <w:rFonts w:ascii="Arial" w:eastAsia="Arial" w:hAnsi="Arial" w:cs="Arial"/>
          <w:b/>
          <w:sz w:val="22"/>
          <w:szCs w:val="22"/>
        </w:rPr>
      </w:pPr>
      <w:r>
        <w:rPr>
          <w:rFonts w:ascii="Arial" w:eastAsia="Arial" w:hAnsi="Arial" w:cs="Arial"/>
          <w:b/>
          <w:sz w:val="22"/>
          <w:szCs w:val="22"/>
        </w:rPr>
        <w:t>ACTIVO</w:t>
      </w:r>
    </w:p>
    <w:p w14:paraId="424E715E" w14:textId="77777777" w:rsidR="000A55D8" w:rsidRDefault="000A55D8">
      <w:pPr>
        <w:ind w:firstLine="720"/>
        <w:rPr>
          <w:rFonts w:ascii="Arial" w:eastAsia="Arial" w:hAnsi="Arial" w:cs="Arial"/>
          <w:b/>
          <w:sz w:val="22"/>
          <w:szCs w:val="22"/>
        </w:rPr>
      </w:pPr>
    </w:p>
    <w:p w14:paraId="56600D52" w14:textId="77777777" w:rsidR="000A55D8" w:rsidRDefault="0080573E">
      <w:pPr>
        <w:ind w:left="1440" w:hanging="720"/>
        <w:jc w:val="both"/>
        <w:rPr>
          <w:rFonts w:ascii="Arial" w:eastAsia="Arial" w:hAnsi="Arial" w:cs="Arial"/>
          <w:b/>
          <w:sz w:val="22"/>
          <w:szCs w:val="22"/>
        </w:rPr>
      </w:pPr>
      <w:r>
        <w:rPr>
          <w:rFonts w:ascii="Arial" w:eastAsia="Arial" w:hAnsi="Arial" w:cs="Arial"/>
          <w:b/>
          <w:sz w:val="22"/>
          <w:szCs w:val="22"/>
        </w:rPr>
        <w:t>Efectivo y Equivalentes</w:t>
      </w:r>
      <w:r w:rsidR="00932F74">
        <w:rPr>
          <w:rFonts w:ascii="Arial" w:eastAsia="Arial" w:hAnsi="Arial" w:cs="Arial"/>
          <w:b/>
          <w:sz w:val="22"/>
          <w:szCs w:val="22"/>
        </w:rPr>
        <w:tab/>
      </w:r>
      <w:r w:rsidR="00932F74">
        <w:rPr>
          <w:rFonts w:ascii="Arial" w:eastAsia="Arial" w:hAnsi="Arial" w:cs="Arial"/>
          <w:b/>
          <w:sz w:val="22"/>
          <w:szCs w:val="22"/>
        </w:rPr>
        <w:tab/>
      </w:r>
      <w:r w:rsidR="00932F74">
        <w:rPr>
          <w:rFonts w:ascii="Arial" w:eastAsia="Arial" w:hAnsi="Arial" w:cs="Arial"/>
          <w:b/>
          <w:sz w:val="22"/>
          <w:szCs w:val="22"/>
        </w:rPr>
        <w:tab/>
      </w:r>
      <w:r w:rsidR="00932F74">
        <w:rPr>
          <w:rFonts w:ascii="Arial" w:eastAsia="Arial" w:hAnsi="Arial" w:cs="Arial"/>
          <w:b/>
          <w:sz w:val="22"/>
          <w:szCs w:val="22"/>
        </w:rPr>
        <w:tab/>
      </w:r>
      <w:r w:rsidR="00932F74">
        <w:rPr>
          <w:rFonts w:ascii="Arial" w:eastAsia="Arial" w:hAnsi="Arial" w:cs="Arial"/>
          <w:b/>
          <w:sz w:val="22"/>
          <w:szCs w:val="22"/>
        </w:rPr>
        <w:tab/>
        <w:t xml:space="preserve"> </w:t>
      </w:r>
      <w:r w:rsidR="00932F74" w:rsidRPr="00932F74">
        <w:rPr>
          <w:rFonts w:ascii="Arial" w:eastAsia="Arial" w:hAnsi="Arial" w:cs="Arial"/>
          <w:b/>
          <w:sz w:val="22"/>
          <w:szCs w:val="22"/>
        </w:rPr>
        <w:t>$</w:t>
      </w:r>
      <w:r w:rsidR="00932F74" w:rsidRPr="00932F74">
        <w:rPr>
          <w:b/>
          <w:sz w:val="22"/>
          <w:szCs w:val="22"/>
        </w:rPr>
        <w:t xml:space="preserve"> </w:t>
      </w:r>
      <w:r w:rsidR="00932F74" w:rsidRPr="00932F74">
        <w:rPr>
          <w:rFonts w:ascii="Arial" w:eastAsia="Arial" w:hAnsi="Arial" w:cs="Arial"/>
          <w:b/>
          <w:sz w:val="22"/>
          <w:szCs w:val="22"/>
        </w:rPr>
        <w:t>2,831,301.34</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3DEBEB64" w14:textId="77777777" w:rsidR="000A55D8" w:rsidRDefault="000A55D8">
      <w:pPr>
        <w:ind w:left="720"/>
        <w:jc w:val="both"/>
        <w:rPr>
          <w:rFonts w:ascii="Arial" w:eastAsia="Arial" w:hAnsi="Arial" w:cs="Arial"/>
          <w:sz w:val="22"/>
          <w:szCs w:val="22"/>
        </w:rPr>
      </w:pPr>
    </w:p>
    <w:p w14:paraId="1EB224AF" w14:textId="77777777" w:rsidR="00EF018E" w:rsidRDefault="00AD3A67" w:rsidP="004F39D6">
      <w:pPr>
        <w:jc w:val="both"/>
        <w:rPr>
          <w:rFonts w:ascii="Arial" w:eastAsia="Arial" w:hAnsi="Arial" w:cs="Arial"/>
          <w:sz w:val="22"/>
          <w:szCs w:val="22"/>
        </w:rPr>
      </w:pPr>
      <w:r w:rsidRPr="00AD3A67">
        <w:rPr>
          <w:rFonts w:ascii="Arial" w:eastAsia="Arial" w:hAnsi="Arial" w:cs="Arial"/>
          <w:sz w:val="22"/>
          <w:szCs w:val="22"/>
        </w:rPr>
        <w:t>El e</w:t>
      </w:r>
      <w:r>
        <w:rPr>
          <w:rFonts w:ascii="Arial" w:eastAsia="Arial" w:hAnsi="Arial" w:cs="Arial"/>
          <w:sz w:val="22"/>
          <w:szCs w:val="22"/>
        </w:rPr>
        <w:t>fectivo se registra en moneda nacional representando el importe a disposición de la SESEA, tal como se relaciona a continuación:</w:t>
      </w:r>
    </w:p>
    <w:p w14:paraId="333620BF" w14:textId="77777777" w:rsidR="00AD3A67" w:rsidRDefault="00AD3A67" w:rsidP="004F39D6">
      <w:pPr>
        <w:jc w:val="both"/>
        <w:rPr>
          <w:rFonts w:ascii="Arial" w:eastAsia="Arial" w:hAnsi="Arial" w:cs="Arial"/>
          <w:sz w:val="22"/>
          <w:szCs w:val="22"/>
        </w:rPr>
      </w:pPr>
    </w:p>
    <w:tbl>
      <w:tblPr>
        <w:tblStyle w:val="Tablaconcuadrcula"/>
        <w:tblW w:w="0" w:type="auto"/>
        <w:tblLook w:val="04A0" w:firstRow="1" w:lastRow="0" w:firstColumn="1" w:lastColumn="0" w:noHBand="0" w:noVBand="1"/>
      </w:tblPr>
      <w:tblGrid>
        <w:gridCol w:w="5240"/>
        <w:gridCol w:w="2410"/>
        <w:gridCol w:w="2265"/>
      </w:tblGrid>
      <w:tr w:rsidR="00AD3A67" w:rsidRPr="003916F4" w14:paraId="7DBB4265" w14:textId="77777777" w:rsidTr="00AD3A67">
        <w:tc>
          <w:tcPr>
            <w:tcW w:w="5240" w:type="dxa"/>
          </w:tcPr>
          <w:p w14:paraId="3E930AB1" w14:textId="77777777"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Concepto</w:t>
            </w:r>
          </w:p>
        </w:tc>
        <w:tc>
          <w:tcPr>
            <w:tcW w:w="2410" w:type="dxa"/>
          </w:tcPr>
          <w:p w14:paraId="2A0DF0D5" w14:textId="77777777"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2019</w:t>
            </w:r>
          </w:p>
        </w:tc>
        <w:tc>
          <w:tcPr>
            <w:tcW w:w="2265" w:type="dxa"/>
          </w:tcPr>
          <w:p w14:paraId="73DCEE9F" w14:textId="77777777" w:rsidR="00AD3A67" w:rsidRPr="003916F4" w:rsidRDefault="00AD3A67" w:rsidP="00AD3A67">
            <w:pPr>
              <w:jc w:val="center"/>
              <w:rPr>
                <w:rFonts w:ascii="Arial" w:eastAsia="Arial" w:hAnsi="Arial" w:cs="Arial"/>
                <w:b/>
                <w:sz w:val="18"/>
                <w:szCs w:val="18"/>
              </w:rPr>
            </w:pPr>
            <w:r w:rsidRPr="003916F4">
              <w:rPr>
                <w:rFonts w:ascii="Arial" w:eastAsia="Arial" w:hAnsi="Arial" w:cs="Arial"/>
                <w:b/>
                <w:sz w:val="18"/>
                <w:szCs w:val="18"/>
              </w:rPr>
              <w:t>2018</w:t>
            </w:r>
          </w:p>
        </w:tc>
      </w:tr>
      <w:tr w:rsidR="00AD3A67" w:rsidRPr="003916F4" w14:paraId="5AC82460" w14:textId="77777777" w:rsidTr="00AD3A67">
        <w:tc>
          <w:tcPr>
            <w:tcW w:w="5240" w:type="dxa"/>
          </w:tcPr>
          <w:p w14:paraId="13EF079E" w14:textId="77777777" w:rsidR="00AD3A67" w:rsidRPr="003916F4" w:rsidRDefault="000920E5" w:rsidP="004F39D6">
            <w:pPr>
              <w:jc w:val="both"/>
              <w:rPr>
                <w:rFonts w:ascii="Arial" w:eastAsia="Arial" w:hAnsi="Arial" w:cs="Arial"/>
                <w:sz w:val="18"/>
                <w:szCs w:val="18"/>
              </w:rPr>
            </w:pPr>
            <w:r w:rsidRPr="003916F4">
              <w:rPr>
                <w:rFonts w:ascii="Arial" w:eastAsia="Arial" w:hAnsi="Arial" w:cs="Arial"/>
                <w:sz w:val="18"/>
                <w:szCs w:val="18"/>
              </w:rPr>
              <w:t>BANCOS/TESORERÍA</w:t>
            </w:r>
          </w:p>
        </w:tc>
        <w:tc>
          <w:tcPr>
            <w:tcW w:w="2410" w:type="dxa"/>
          </w:tcPr>
          <w:p w14:paraId="5403F3AA" w14:textId="77777777" w:rsidR="00AD3A67" w:rsidRPr="003916F4" w:rsidRDefault="000920E5" w:rsidP="000920E5">
            <w:pPr>
              <w:jc w:val="right"/>
              <w:rPr>
                <w:rFonts w:ascii="Arial" w:eastAsia="Arial" w:hAnsi="Arial" w:cs="Arial"/>
                <w:sz w:val="18"/>
                <w:szCs w:val="18"/>
              </w:rPr>
            </w:pPr>
            <w:r w:rsidRPr="003916F4">
              <w:rPr>
                <w:rFonts w:ascii="Arial" w:eastAsia="Arial" w:hAnsi="Arial" w:cs="Arial"/>
                <w:sz w:val="18"/>
                <w:szCs w:val="18"/>
              </w:rPr>
              <w:t>$</w:t>
            </w:r>
            <w:r w:rsidRPr="003916F4">
              <w:rPr>
                <w:sz w:val="18"/>
                <w:szCs w:val="18"/>
              </w:rPr>
              <w:t xml:space="preserve"> </w:t>
            </w:r>
            <w:r w:rsidRPr="003916F4">
              <w:rPr>
                <w:rFonts w:ascii="Arial" w:eastAsia="Arial" w:hAnsi="Arial" w:cs="Arial"/>
                <w:sz w:val="18"/>
                <w:szCs w:val="18"/>
              </w:rPr>
              <w:t>2,826,301.34</w:t>
            </w:r>
          </w:p>
        </w:tc>
        <w:tc>
          <w:tcPr>
            <w:tcW w:w="2265" w:type="dxa"/>
          </w:tcPr>
          <w:p w14:paraId="36A7B499" w14:textId="77777777" w:rsidR="00AD3A67" w:rsidRPr="003916F4" w:rsidRDefault="000920E5" w:rsidP="000920E5">
            <w:pPr>
              <w:jc w:val="right"/>
              <w:rPr>
                <w:rFonts w:ascii="Arial" w:eastAsia="Arial" w:hAnsi="Arial" w:cs="Arial"/>
                <w:sz w:val="18"/>
                <w:szCs w:val="18"/>
              </w:rPr>
            </w:pPr>
            <w:r w:rsidRPr="003916F4">
              <w:rPr>
                <w:rFonts w:ascii="Arial" w:eastAsia="Arial" w:hAnsi="Arial" w:cs="Arial"/>
                <w:sz w:val="18"/>
                <w:szCs w:val="18"/>
              </w:rPr>
              <w:t>$ 0.00</w:t>
            </w:r>
          </w:p>
        </w:tc>
      </w:tr>
      <w:tr w:rsidR="00AD3A67" w:rsidRPr="003916F4" w14:paraId="1BA92130" w14:textId="77777777" w:rsidTr="00AD3A67">
        <w:tc>
          <w:tcPr>
            <w:tcW w:w="5240" w:type="dxa"/>
          </w:tcPr>
          <w:p w14:paraId="4B286C10" w14:textId="77777777" w:rsidR="00AD3A67" w:rsidRPr="003916F4" w:rsidRDefault="000920E5" w:rsidP="004F39D6">
            <w:pPr>
              <w:jc w:val="both"/>
              <w:rPr>
                <w:rFonts w:ascii="Arial" w:eastAsia="Arial" w:hAnsi="Arial" w:cs="Arial"/>
                <w:sz w:val="18"/>
                <w:szCs w:val="18"/>
              </w:rPr>
            </w:pPr>
            <w:r w:rsidRPr="003916F4">
              <w:rPr>
                <w:rFonts w:ascii="Arial" w:eastAsia="Arial" w:hAnsi="Arial" w:cs="Arial"/>
                <w:sz w:val="18"/>
                <w:szCs w:val="18"/>
              </w:rPr>
              <w:t>FONDOS CON AFECTACIÓN ESPECÍFICA</w:t>
            </w:r>
          </w:p>
        </w:tc>
        <w:tc>
          <w:tcPr>
            <w:tcW w:w="2410" w:type="dxa"/>
          </w:tcPr>
          <w:p w14:paraId="68C67EF2" w14:textId="77777777" w:rsidR="00AD3A67" w:rsidRPr="003916F4" w:rsidRDefault="000920E5" w:rsidP="000920E5">
            <w:pPr>
              <w:jc w:val="right"/>
              <w:rPr>
                <w:rFonts w:ascii="Arial" w:eastAsia="Arial" w:hAnsi="Arial" w:cs="Arial"/>
                <w:sz w:val="18"/>
                <w:szCs w:val="18"/>
              </w:rPr>
            </w:pPr>
            <w:r w:rsidRPr="003916F4">
              <w:rPr>
                <w:rFonts w:ascii="Arial" w:eastAsia="Arial" w:hAnsi="Arial" w:cs="Arial"/>
                <w:sz w:val="18"/>
                <w:szCs w:val="18"/>
              </w:rPr>
              <w:t>5,000.00</w:t>
            </w:r>
          </w:p>
        </w:tc>
        <w:tc>
          <w:tcPr>
            <w:tcW w:w="2265" w:type="dxa"/>
          </w:tcPr>
          <w:p w14:paraId="220101A7" w14:textId="77777777" w:rsidR="00AD3A67" w:rsidRPr="003916F4" w:rsidRDefault="003916F4" w:rsidP="000920E5">
            <w:pPr>
              <w:jc w:val="right"/>
              <w:rPr>
                <w:rFonts w:ascii="Arial" w:eastAsia="Arial" w:hAnsi="Arial" w:cs="Arial"/>
                <w:sz w:val="18"/>
                <w:szCs w:val="18"/>
              </w:rPr>
            </w:pPr>
            <w:r w:rsidRPr="003916F4">
              <w:rPr>
                <w:rFonts w:ascii="Arial" w:eastAsia="Arial" w:hAnsi="Arial" w:cs="Arial"/>
                <w:sz w:val="18"/>
                <w:szCs w:val="18"/>
              </w:rPr>
              <w:t xml:space="preserve"> 0.00</w:t>
            </w:r>
          </w:p>
        </w:tc>
      </w:tr>
      <w:tr w:rsidR="00AD3A67" w:rsidRPr="003916F4" w14:paraId="2500D25A" w14:textId="77777777" w:rsidTr="00AD3A67">
        <w:tc>
          <w:tcPr>
            <w:tcW w:w="5240" w:type="dxa"/>
          </w:tcPr>
          <w:p w14:paraId="426AE6C9" w14:textId="77777777" w:rsidR="00AD3A67" w:rsidRPr="003916F4" w:rsidRDefault="000920E5" w:rsidP="000920E5">
            <w:pPr>
              <w:jc w:val="right"/>
              <w:rPr>
                <w:rFonts w:ascii="Arial" w:eastAsia="Arial" w:hAnsi="Arial" w:cs="Arial"/>
                <w:b/>
                <w:sz w:val="18"/>
                <w:szCs w:val="18"/>
              </w:rPr>
            </w:pPr>
            <w:r w:rsidRPr="003916F4">
              <w:rPr>
                <w:rFonts w:ascii="Arial" w:eastAsia="Arial" w:hAnsi="Arial" w:cs="Arial"/>
                <w:b/>
                <w:sz w:val="18"/>
                <w:szCs w:val="18"/>
              </w:rPr>
              <w:t>Suma</w:t>
            </w:r>
          </w:p>
        </w:tc>
        <w:tc>
          <w:tcPr>
            <w:tcW w:w="2410" w:type="dxa"/>
          </w:tcPr>
          <w:p w14:paraId="1A247747" w14:textId="77777777" w:rsidR="00AD3A67" w:rsidRPr="003916F4" w:rsidRDefault="000920E5" w:rsidP="000920E5">
            <w:pPr>
              <w:jc w:val="right"/>
              <w:rPr>
                <w:rFonts w:ascii="Arial" w:eastAsia="Arial" w:hAnsi="Arial" w:cs="Arial"/>
                <w:b/>
                <w:sz w:val="18"/>
                <w:szCs w:val="18"/>
              </w:rPr>
            </w:pPr>
            <w:r w:rsidRPr="003916F4">
              <w:rPr>
                <w:rFonts w:ascii="Arial" w:eastAsia="Arial" w:hAnsi="Arial" w:cs="Arial"/>
                <w:b/>
                <w:sz w:val="18"/>
                <w:szCs w:val="18"/>
              </w:rPr>
              <w:t>$</w:t>
            </w:r>
            <w:r w:rsidRPr="003916F4">
              <w:rPr>
                <w:b/>
                <w:sz w:val="18"/>
                <w:szCs w:val="18"/>
              </w:rPr>
              <w:t xml:space="preserve"> </w:t>
            </w:r>
            <w:r w:rsidRPr="003916F4">
              <w:rPr>
                <w:rFonts w:ascii="Arial" w:eastAsia="Arial" w:hAnsi="Arial" w:cs="Arial"/>
                <w:b/>
                <w:sz w:val="18"/>
                <w:szCs w:val="18"/>
              </w:rPr>
              <w:t>2,831,301.34</w:t>
            </w:r>
          </w:p>
        </w:tc>
        <w:tc>
          <w:tcPr>
            <w:tcW w:w="2265" w:type="dxa"/>
          </w:tcPr>
          <w:p w14:paraId="0400927F" w14:textId="77777777" w:rsidR="00AD3A67" w:rsidRPr="003916F4" w:rsidRDefault="000920E5" w:rsidP="000920E5">
            <w:pPr>
              <w:jc w:val="right"/>
              <w:rPr>
                <w:rFonts w:ascii="Arial" w:eastAsia="Arial" w:hAnsi="Arial" w:cs="Arial"/>
                <w:b/>
                <w:sz w:val="18"/>
                <w:szCs w:val="18"/>
              </w:rPr>
            </w:pPr>
            <w:r w:rsidRPr="003916F4">
              <w:rPr>
                <w:rFonts w:ascii="Arial" w:eastAsia="Arial" w:hAnsi="Arial" w:cs="Arial"/>
                <w:b/>
                <w:sz w:val="18"/>
                <w:szCs w:val="18"/>
              </w:rPr>
              <w:t>$ 0.00</w:t>
            </w:r>
          </w:p>
        </w:tc>
      </w:tr>
    </w:tbl>
    <w:p w14:paraId="2B9293B9" w14:textId="77777777" w:rsidR="00AD3A67" w:rsidRPr="00AD3A67" w:rsidRDefault="00AD3A67" w:rsidP="004F39D6">
      <w:pPr>
        <w:jc w:val="both"/>
        <w:rPr>
          <w:rFonts w:ascii="Arial" w:eastAsia="Arial" w:hAnsi="Arial" w:cs="Arial"/>
          <w:sz w:val="22"/>
          <w:szCs w:val="22"/>
        </w:rPr>
      </w:pPr>
    </w:p>
    <w:p w14:paraId="3139EF8F" w14:textId="77777777" w:rsidR="000A55D8" w:rsidRDefault="0080573E" w:rsidP="004F39D6">
      <w:pPr>
        <w:jc w:val="both"/>
        <w:rPr>
          <w:rFonts w:ascii="Arial" w:eastAsia="Arial" w:hAnsi="Arial" w:cs="Arial"/>
          <w:sz w:val="22"/>
          <w:szCs w:val="22"/>
        </w:rPr>
      </w:pPr>
      <w:r>
        <w:rPr>
          <w:rFonts w:ascii="Arial" w:eastAsia="Arial" w:hAnsi="Arial" w:cs="Arial"/>
          <w:b/>
          <w:sz w:val="22"/>
          <w:szCs w:val="22"/>
        </w:rPr>
        <w:t>1.1.1.2</w:t>
      </w:r>
      <w:r>
        <w:rPr>
          <w:rFonts w:ascii="Arial" w:eastAsia="Arial" w:hAnsi="Arial" w:cs="Arial"/>
          <w:sz w:val="22"/>
          <w:szCs w:val="22"/>
        </w:rPr>
        <w:t xml:space="preserve"> La cuenta de Bancos refleja un saldo de $</w:t>
      </w:r>
      <w:r>
        <w:t xml:space="preserve"> </w:t>
      </w:r>
      <w:r>
        <w:rPr>
          <w:rFonts w:ascii="Arial" w:eastAsia="Arial" w:hAnsi="Arial" w:cs="Arial"/>
          <w:sz w:val="22"/>
          <w:szCs w:val="22"/>
        </w:rPr>
        <w:t xml:space="preserve">2,826,301.34 correspondiente al monto en la cuenta bancaria no. 4062060421 del Banco HSBC, con las que la Secretaria Ejecutiva, realiza todo gasto corriente de acuerdo a las necesidades de </w:t>
      </w:r>
      <w:proofErr w:type="gramStart"/>
      <w:r>
        <w:rPr>
          <w:rFonts w:ascii="Arial" w:eastAsia="Arial" w:hAnsi="Arial" w:cs="Arial"/>
          <w:sz w:val="22"/>
          <w:szCs w:val="22"/>
        </w:rPr>
        <w:t>la misma</w:t>
      </w:r>
      <w:proofErr w:type="gramEnd"/>
      <w:r>
        <w:rPr>
          <w:rFonts w:ascii="Arial" w:eastAsia="Arial" w:hAnsi="Arial" w:cs="Arial"/>
          <w:sz w:val="22"/>
          <w:szCs w:val="22"/>
        </w:rPr>
        <w:t>.</w:t>
      </w:r>
    </w:p>
    <w:p w14:paraId="16A80224" w14:textId="77777777" w:rsidR="000A55D8" w:rsidRDefault="000A55D8">
      <w:pPr>
        <w:ind w:left="720"/>
        <w:jc w:val="both"/>
        <w:rPr>
          <w:rFonts w:ascii="Arial" w:eastAsia="Arial" w:hAnsi="Arial" w:cs="Arial"/>
          <w:sz w:val="22"/>
          <w:szCs w:val="22"/>
        </w:rPr>
      </w:pPr>
    </w:p>
    <w:p w14:paraId="4666D39A" w14:textId="77777777" w:rsidR="000A55D8" w:rsidRDefault="0080573E" w:rsidP="004F39D6">
      <w:pPr>
        <w:jc w:val="both"/>
        <w:rPr>
          <w:rFonts w:ascii="Arial" w:eastAsia="Arial" w:hAnsi="Arial" w:cs="Arial"/>
          <w:sz w:val="22"/>
          <w:szCs w:val="22"/>
        </w:rPr>
      </w:pPr>
      <w:r>
        <w:rPr>
          <w:rFonts w:ascii="Arial" w:eastAsia="Arial" w:hAnsi="Arial" w:cs="Arial"/>
          <w:b/>
          <w:sz w:val="22"/>
          <w:szCs w:val="22"/>
        </w:rPr>
        <w:t xml:space="preserve">1.1.1.5 </w:t>
      </w:r>
      <w:r>
        <w:rPr>
          <w:rFonts w:ascii="Arial" w:eastAsia="Arial" w:hAnsi="Arial" w:cs="Arial"/>
          <w:sz w:val="22"/>
          <w:szCs w:val="22"/>
        </w:rPr>
        <w:t>La cuenta de Fondos con Afectación Específica refleja un saldo de $</w:t>
      </w:r>
      <w:r>
        <w:t xml:space="preserve"> </w:t>
      </w:r>
      <w:r>
        <w:rPr>
          <w:rFonts w:ascii="Arial" w:eastAsia="Arial" w:hAnsi="Arial" w:cs="Arial"/>
          <w:sz w:val="22"/>
          <w:szCs w:val="22"/>
        </w:rPr>
        <w:t>5,000.00 correspondiente al fondo fijo a cargo de la empleada Karina Moreno Ortiz, por el fondo revolvente de la Dirección de Administración y Servicios creado para cubrir el pago de gastos menores urgentes.</w:t>
      </w:r>
    </w:p>
    <w:p w14:paraId="71D0A172" w14:textId="77777777" w:rsidR="000A55D8" w:rsidRDefault="000A55D8">
      <w:pPr>
        <w:ind w:left="720"/>
        <w:jc w:val="both"/>
        <w:rPr>
          <w:rFonts w:ascii="Arial" w:eastAsia="Arial" w:hAnsi="Arial" w:cs="Arial"/>
          <w:sz w:val="22"/>
          <w:szCs w:val="22"/>
        </w:rPr>
      </w:pPr>
    </w:p>
    <w:p w14:paraId="6BCE7ED5" w14:textId="77777777" w:rsidR="00EF018E" w:rsidRDefault="00EF018E">
      <w:pPr>
        <w:ind w:left="720"/>
        <w:jc w:val="both"/>
        <w:rPr>
          <w:rFonts w:ascii="Arial" w:eastAsia="Arial" w:hAnsi="Arial" w:cs="Arial"/>
          <w:sz w:val="22"/>
          <w:szCs w:val="22"/>
        </w:rPr>
      </w:pPr>
    </w:p>
    <w:p w14:paraId="6BE4AB49" w14:textId="77777777" w:rsidR="000A55D8" w:rsidRDefault="0080573E">
      <w:pPr>
        <w:ind w:left="1440" w:hanging="720"/>
        <w:jc w:val="both"/>
        <w:rPr>
          <w:rFonts w:ascii="Arial" w:eastAsia="Arial" w:hAnsi="Arial" w:cs="Arial"/>
          <w:b/>
          <w:sz w:val="22"/>
          <w:szCs w:val="22"/>
        </w:rPr>
      </w:pPr>
      <w:r>
        <w:rPr>
          <w:rFonts w:ascii="Arial" w:eastAsia="Arial" w:hAnsi="Arial" w:cs="Arial"/>
          <w:b/>
          <w:sz w:val="22"/>
          <w:szCs w:val="22"/>
        </w:rPr>
        <w:t>Derechos a recibir Efectivo o Equivalentes</w:t>
      </w:r>
      <w:r w:rsidR="00932F74">
        <w:rPr>
          <w:rFonts w:ascii="Arial" w:hAnsi="Arial" w:cs="Arial"/>
          <w:b/>
          <w:bCs/>
          <w:color w:val="000000"/>
          <w:sz w:val="18"/>
          <w:szCs w:val="18"/>
        </w:rPr>
        <w:t xml:space="preserve"> </w:t>
      </w:r>
      <w:r w:rsidR="00932F74">
        <w:rPr>
          <w:rFonts w:ascii="Arial" w:hAnsi="Arial" w:cs="Arial"/>
          <w:b/>
          <w:bCs/>
          <w:color w:val="000000"/>
          <w:sz w:val="18"/>
          <w:szCs w:val="18"/>
        </w:rPr>
        <w:tab/>
      </w:r>
      <w:r w:rsidR="00932F74">
        <w:rPr>
          <w:rFonts w:ascii="Arial" w:hAnsi="Arial" w:cs="Arial"/>
          <w:b/>
          <w:bCs/>
          <w:color w:val="000000"/>
          <w:sz w:val="18"/>
          <w:szCs w:val="18"/>
        </w:rPr>
        <w:tab/>
        <w:t xml:space="preserve">             </w:t>
      </w:r>
      <w:r w:rsidR="00932F74" w:rsidRPr="00932F74">
        <w:rPr>
          <w:rFonts w:ascii="Arial" w:hAnsi="Arial" w:cs="Arial"/>
          <w:b/>
          <w:bCs/>
          <w:color w:val="000000"/>
          <w:sz w:val="22"/>
          <w:szCs w:val="22"/>
        </w:rPr>
        <w:t>$ 987.30</w:t>
      </w:r>
      <w:r w:rsidRPr="00932F74">
        <w:rPr>
          <w:rFonts w:ascii="Arial" w:eastAsia="Arial" w:hAnsi="Arial" w:cs="Arial"/>
          <w:b/>
          <w:sz w:val="22"/>
          <w:szCs w:val="22"/>
        </w:rPr>
        <w:tab/>
      </w:r>
      <w:r>
        <w:rPr>
          <w:rFonts w:ascii="Arial" w:eastAsia="Arial" w:hAnsi="Arial" w:cs="Arial"/>
          <w:b/>
          <w:sz w:val="22"/>
          <w:szCs w:val="22"/>
        </w:rPr>
        <w:tab/>
      </w:r>
    </w:p>
    <w:p w14:paraId="3E8BFDBD" w14:textId="77777777" w:rsidR="000A55D8" w:rsidRDefault="000A55D8">
      <w:pPr>
        <w:ind w:left="1440" w:hanging="720"/>
        <w:jc w:val="both"/>
        <w:rPr>
          <w:rFonts w:ascii="Arial" w:eastAsia="Arial" w:hAnsi="Arial" w:cs="Arial"/>
          <w:b/>
          <w:sz w:val="22"/>
          <w:szCs w:val="22"/>
        </w:rPr>
      </w:pPr>
    </w:p>
    <w:p w14:paraId="1B921CFF" w14:textId="77777777" w:rsidR="00EF018E" w:rsidRDefault="00EF018E">
      <w:pPr>
        <w:widowControl w:val="0"/>
        <w:jc w:val="both"/>
        <w:rPr>
          <w:rFonts w:ascii="Arial" w:eastAsia="Arial" w:hAnsi="Arial" w:cs="Arial"/>
          <w:b/>
          <w:sz w:val="22"/>
          <w:szCs w:val="22"/>
        </w:rPr>
      </w:pPr>
    </w:p>
    <w:tbl>
      <w:tblPr>
        <w:tblW w:w="9833" w:type="dxa"/>
        <w:jc w:val="center"/>
        <w:tblCellMar>
          <w:left w:w="70" w:type="dxa"/>
          <w:right w:w="70" w:type="dxa"/>
        </w:tblCellMar>
        <w:tblLook w:val="04A0" w:firstRow="1" w:lastRow="0" w:firstColumn="1" w:lastColumn="0" w:noHBand="0" w:noVBand="1"/>
      </w:tblPr>
      <w:tblGrid>
        <w:gridCol w:w="6091"/>
        <w:gridCol w:w="1842"/>
        <w:gridCol w:w="1900"/>
      </w:tblGrid>
      <w:tr w:rsidR="003916F4" w14:paraId="70127D18" w14:textId="77777777" w:rsidTr="00932F74">
        <w:trPr>
          <w:trHeight w:val="212"/>
          <w:jc w:val="center"/>
        </w:trPr>
        <w:tc>
          <w:tcPr>
            <w:tcW w:w="6091" w:type="dxa"/>
            <w:tcBorders>
              <w:top w:val="single" w:sz="4" w:space="0" w:color="auto"/>
              <w:left w:val="single" w:sz="4" w:space="0" w:color="auto"/>
              <w:bottom w:val="single" w:sz="4" w:space="0" w:color="auto"/>
              <w:right w:val="nil"/>
            </w:tcBorders>
            <w:shd w:val="clear" w:color="auto" w:fill="auto"/>
            <w:noWrap/>
            <w:vAlign w:val="bottom"/>
            <w:hideMark/>
          </w:tcPr>
          <w:p w14:paraId="4F6F143D" w14:textId="77777777" w:rsidR="003916F4" w:rsidRDefault="003916F4" w:rsidP="00FE26ED">
            <w:pPr>
              <w:jc w:val="center"/>
              <w:rPr>
                <w:rFonts w:ascii="Arial" w:hAnsi="Arial" w:cs="Arial"/>
                <w:b/>
                <w:bCs/>
                <w:color w:val="000000"/>
                <w:sz w:val="18"/>
                <w:szCs w:val="18"/>
              </w:rPr>
            </w:pPr>
            <w:r>
              <w:rPr>
                <w:rFonts w:ascii="Arial" w:hAnsi="Arial" w:cs="Arial"/>
                <w:b/>
                <w:bCs/>
                <w:color w:val="000000"/>
                <w:sz w:val="18"/>
                <w:szCs w:val="18"/>
              </w:rPr>
              <w:t>Concepto</w:t>
            </w:r>
          </w:p>
        </w:tc>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684B70" w14:textId="77777777" w:rsidR="003916F4" w:rsidRDefault="003916F4">
            <w:pPr>
              <w:jc w:val="center"/>
              <w:rPr>
                <w:rFonts w:ascii="Arial" w:hAnsi="Arial" w:cs="Arial"/>
                <w:b/>
                <w:bCs/>
                <w:color w:val="000000"/>
                <w:sz w:val="18"/>
                <w:szCs w:val="18"/>
              </w:rPr>
            </w:pPr>
            <w:r>
              <w:rPr>
                <w:rFonts w:ascii="Arial" w:hAnsi="Arial" w:cs="Arial"/>
                <w:b/>
                <w:bCs/>
                <w:color w:val="000000"/>
                <w:sz w:val="18"/>
                <w:szCs w:val="18"/>
              </w:rPr>
              <w:t>2019</w:t>
            </w:r>
          </w:p>
        </w:tc>
        <w:tc>
          <w:tcPr>
            <w:tcW w:w="1900" w:type="dxa"/>
            <w:tcBorders>
              <w:top w:val="single" w:sz="4" w:space="0" w:color="auto"/>
              <w:left w:val="nil"/>
              <w:bottom w:val="single" w:sz="4" w:space="0" w:color="auto"/>
              <w:right w:val="single" w:sz="4" w:space="0" w:color="000000"/>
            </w:tcBorders>
            <w:shd w:val="clear" w:color="auto" w:fill="auto"/>
            <w:noWrap/>
            <w:vAlign w:val="bottom"/>
            <w:hideMark/>
          </w:tcPr>
          <w:p w14:paraId="0322FB61" w14:textId="77777777" w:rsidR="003916F4" w:rsidRDefault="003916F4">
            <w:pPr>
              <w:jc w:val="center"/>
              <w:rPr>
                <w:rFonts w:ascii="Arial" w:hAnsi="Arial" w:cs="Arial"/>
                <w:b/>
                <w:bCs/>
                <w:color w:val="000000"/>
                <w:sz w:val="18"/>
                <w:szCs w:val="18"/>
              </w:rPr>
            </w:pPr>
            <w:r>
              <w:rPr>
                <w:rFonts w:ascii="Arial" w:hAnsi="Arial" w:cs="Arial"/>
                <w:b/>
                <w:bCs/>
                <w:color w:val="000000"/>
                <w:sz w:val="18"/>
                <w:szCs w:val="18"/>
              </w:rPr>
              <w:t>2018</w:t>
            </w:r>
          </w:p>
        </w:tc>
      </w:tr>
      <w:tr w:rsidR="003916F4" w14:paraId="318F7408" w14:textId="77777777" w:rsidTr="00932F74">
        <w:trPr>
          <w:trHeight w:val="212"/>
          <w:jc w:val="center"/>
        </w:trPr>
        <w:tc>
          <w:tcPr>
            <w:tcW w:w="6091" w:type="dxa"/>
            <w:tcBorders>
              <w:top w:val="single" w:sz="4" w:space="0" w:color="auto"/>
              <w:left w:val="single" w:sz="4" w:space="0" w:color="auto"/>
              <w:bottom w:val="single" w:sz="4" w:space="0" w:color="auto"/>
              <w:right w:val="nil"/>
            </w:tcBorders>
            <w:shd w:val="clear" w:color="auto" w:fill="auto"/>
            <w:noWrap/>
            <w:vAlign w:val="bottom"/>
            <w:hideMark/>
          </w:tcPr>
          <w:p w14:paraId="1055FF27" w14:textId="77777777" w:rsidR="003916F4" w:rsidRDefault="003916F4">
            <w:pPr>
              <w:rPr>
                <w:rFonts w:ascii="Arial" w:hAnsi="Arial" w:cs="Arial"/>
                <w:color w:val="000000"/>
                <w:sz w:val="18"/>
                <w:szCs w:val="18"/>
              </w:rPr>
            </w:pPr>
            <w:r>
              <w:rPr>
                <w:rFonts w:ascii="Arial" w:hAnsi="Arial" w:cs="Arial"/>
                <w:color w:val="000000"/>
                <w:sz w:val="18"/>
                <w:szCs w:val="18"/>
              </w:rPr>
              <w:t>CUENTAS POR COBRAR A CORTO PLAZO</w:t>
            </w:r>
          </w:p>
        </w:tc>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2A4845" w14:textId="77777777" w:rsidR="003916F4" w:rsidRDefault="003916F4" w:rsidP="003916F4">
            <w:pPr>
              <w:jc w:val="right"/>
              <w:rPr>
                <w:rFonts w:ascii="Arial" w:hAnsi="Arial" w:cs="Arial"/>
                <w:color w:val="000000"/>
                <w:sz w:val="18"/>
                <w:szCs w:val="18"/>
              </w:rPr>
            </w:pPr>
            <w:r>
              <w:rPr>
                <w:rFonts w:ascii="Arial" w:hAnsi="Arial" w:cs="Arial"/>
                <w:color w:val="000000"/>
                <w:sz w:val="18"/>
                <w:szCs w:val="18"/>
              </w:rPr>
              <w:t>$     0.00</w:t>
            </w:r>
          </w:p>
        </w:tc>
        <w:tc>
          <w:tcPr>
            <w:tcW w:w="1900" w:type="dxa"/>
            <w:tcBorders>
              <w:top w:val="single" w:sz="4" w:space="0" w:color="auto"/>
              <w:left w:val="nil"/>
              <w:bottom w:val="single" w:sz="4" w:space="0" w:color="auto"/>
              <w:right w:val="single" w:sz="4" w:space="0" w:color="000000"/>
            </w:tcBorders>
            <w:shd w:val="clear" w:color="auto" w:fill="auto"/>
            <w:noWrap/>
            <w:vAlign w:val="bottom"/>
            <w:hideMark/>
          </w:tcPr>
          <w:p w14:paraId="47235562" w14:textId="77777777" w:rsidR="003916F4" w:rsidRDefault="003916F4" w:rsidP="003916F4">
            <w:pPr>
              <w:jc w:val="right"/>
              <w:rPr>
                <w:rFonts w:ascii="Arial" w:hAnsi="Arial" w:cs="Arial"/>
                <w:color w:val="000000"/>
                <w:sz w:val="18"/>
                <w:szCs w:val="18"/>
              </w:rPr>
            </w:pPr>
            <w:r>
              <w:rPr>
                <w:rFonts w:ascii="Arial" w:hAnsi="Arial" w:cs="Arial"/>
                <w:color w:val="000000"/>
                <w:sz w:val="18"/>
                <w:szCs w:val="18"/>
              </w:rPr>
              <w:t>$ 2,537,726.71</w:t>
            </w:r>
          </w:p>
        </w:tc>
      </w:tr>
      <w:tr w:rsidR="003916F4" w14:paraId="39495B2F" w14:textId="77777777" w:rsidTr="00932F74">
        <w:trPr>
          <w:trHeight w:val="212"/>
          <w:jc w:val="center"/>
        </w:trPr>
        <w:tc>
          <w:tcPr>
            <w:tcW w:w="6091" w:type="dxa"/>
            <w:tcBorders>
              <w:top w:val="single" w:sz="4" w:space="0" w:color="auto"/>
              <w:left w:val="single" w:sz="4" w:space="0" w:color="auto"/>
              <w:bottom w:val="single" w:sz="4" w:space="0" w:color="auto"/>
              <w:right w:val="nil"/>
            </w:tcBorders>
            <w:shd w:val="clear" w:color="auto" w:fill="auto"/>
            <w:noWrap/>
            <w:vAlign w:val="bottom"/>
            <w:hideMark/>
          </w:tcPr>
          <w:p w14:paraId="6763322B" w14:textId="77777777" w:rsidR="003916F4" w:rsidRDefault="003916F4">
            <w:pPr>
              <w:rPr>
                <w:rFonts w:ascii="Arial" w:hAnsi="Arial" w:cs="Arial"/>
                <w:color w:val="000000"/>
                <w:sz w:val="18"/>
                <w:szCs w:val="18"/>
              </w:rPr>
            </w:pPr>
            <w:r>
              <w:rPr>
                <w:rFonts w:ascii="Arial" w:hAnsi="Arial" w:cs="Arial"/>
                <w:color w:val="000000"/>
                <w:sz w:val="18"/>
                <w:szCs w:val="18"/>
              </w:rPr>
              <w:t>DEUDORES DIVERSOS POR COBRAR A CORTO PLAZO</w:t>
            </w:r>
          </w:p>
        </w:tc>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887E99" w14:textId="77777777" w:rsidR="003916F4" w:rsidRDefault="003916F4" w:rsidP="003916F4">
            <w:pPr>
              <w:jc w:val="right"/>
              <w:rPr>
                <w:rFonts w:ascii="Arial" w:hAnsi="Arial" w:cs="Arial"/>
                <w:color w:val="000000"/>
                <w:sz w:val="18"/>
                <w:szCs w:val="18"/>
              </w:rPr>
            </w:pPr>
            <w:r>
              <w:rPr>
                <w:rFonts w:ascii="Arial" w:hAnsi="Arial" w:cs="Arial"/>
                <w:color w:val="000000"/>
                <w:sz w:val="18"/>
                <w:szCs w:val="18"/>
              </w:rPr>
              <w:t>703.18</w:t>
            </w:r>
          </w:p>
        </w:tc>
        <w:tc>
          <w:tcPr>
            <w:tcW w:w="1900" w:type="dxa"/>
            <w:tcBorders>
              <w:top w:val="single" w:sz="4" w:space="0" w:color="auto"/>
              <w:left w:val="nil"/>
              <w:bottom w:val="single" w:sz="4" w:space="0" w:color="auto"/>
              <w:right w:val="single" w:sz="4" w:space="0" w:color="000000"/>
            </w:tcBorders>
            <w:shd w:val="clear" w:color="auto" w:fill="auto"/>
            <w:noWrap/>
            <w:vAlign w:val="bottom"/>
            <w:hideMark/>
          </w:tcPr>
          <w:p w14:paraId="066DB1C4" w14:textId="77777777" w:rsidR="003916F4" w:rsidRDefault="003916F4" w:rsidP="003916F4">
            <w:pPr>
              <w:jc w:val="right"/>
              <w:rPr>
                <w:rFonts w:ascii="Arial" w:hAnsi="Arial" w:cs="Arial"/>
                <w:color w:val="000000"/>
                <w:sz w:val="18"/>
                <w:szCs w:val="18"/>
              </w:rPr>
            </w:pPr>
            <w:r>
              <w:rPr>
                <w:rFonts w:ascii="Arial" w:hAnsi="Arial" w:cs="Arial"/>
                <w:color w:val="000000"/>
                <w:sz w:val="18"/>
                <w:szCs w:val="18"/>
              </w:rPr>
              <w:t>0.00</w:t>
            </w:r>
          </w:p>
        </w:tc>
      </w:tr>
      <w:tr w:rsidR="003916F4" w14:paraId="79C7F39C" w14:textId="77777777" w:rsidTr="00932F74">
        <w:trPr>
          <w:trHeight w:val="212"/>
          <w:jc w:val="center"/>
        </w:trPr>
        <w:tc>
          <w:tcPr>
            <w:tcW w:w="6091" w:type="dxa"/>
            <w:tcBorders>
              <w:top w:val="single" w:sz="4" w:space="0" w:color="auto"/>
              <w:left w:val="single" w:sz="4" w:space="0" w:color="auto"/>
              <w:bottom w:val="single" w:sz="4" w:space="0" w:color="auto"/>
              <w:right w:val="nil"/>
            </w:tcBorders>
            <w:shd w:val="clear" w:color="auto" w:fill="auto"/>
            <w:noWrap/>
            <w:vAlign w:val="bottom"/>
            <w:hideMark/>
          </w:tcPr>
          <w:p w14:paraId="4E3BEFA4" w14:textId="77777777" w:rsidR="003916F4" w:rsidRDefault="003916F4">
            <w:pPr>
              <w:rPr>
                <w:rFonts w:ascii="Arial" w:hAnsi="Arial" w:cs="Arial"/>
                <w:color w:val="000000"/>
                <w:sz w:val="18"/>
                <w:szCs w:val="18"/>
              </w:rPr>
            </w:pPr>
            <w:r>
              <w:rPr>
                <w:rFonts w:ascii="Arial" w:hAnsi="Arial" w:cs="Arial"/>
                <w:color w:val="000000"/>
                <w:sz w:val="18"/>
                <w:szCs w:val="18"/>
              </w:rPr>
              <w:t>OTROS DERECHOS A RECIBIR EFECTIVO O EQUIVALENTES A C.P.</w:t>
            </w:r>
          </w:p>
        </w:tc>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65510D" w14:textId="77777777" w:rsidR="003916F4" w:rsidRDefault="003916F4" w:rsidP="003916F4">
            <w:pPr>
              <w:jc w:val="right"/>
              <w:rPr>
                <w:rFonts w:ascii="Arial" w:hAnsi="Arial" w:cs="Arial"/>
                <w:color w:val="000000"/>
                <w:sz w:val="18"/>
                <w:szCs w:val="18"/>
              </w:rPr>
            </w:pPr>
            <w:r>
              <w:rPr>
                <w:rFonts w:ascii="Arial" w:hAnsi="Arial" w:cs="Arial"/>
                <w:color w:val="000000"/>
                <w:sz w:val="18"/>
                <w:szCs w:val="18"/>
              </w:rPr>
              <w:t>284.12</w:t>
            </w:r>
          </w:p>
        </w:tc>
        <w:tc>
          <w:tcPr>
            <w:tcW w:w="1900" w:type="dxa"/>
            <w:tcBorders>
              <w:top w:val="single" w:sz="4" w:space="0" w:color="auto"/>
              <w:left w:val="nil"/>
              <w:bottom w:val="single" w:sz="4" w:space="0" w:color="auto"/>
              <w:right w:val="single" w:sz="4" w:space="0" w:color="000000"/>
            </w:tcBorders>
            <w:shd w:val="clear" w:color="auto" w:fill="auto"/>
            <w:noWrap/>
            <w:vAlign w:val="bottom"/>
            <w:hideMark/>
          </w:tcPr>
          <w:p w14:paraId="05E33DD6" w14:textId="77777777" w:rsidR="003916F4" w:rsidRDefault="003916F4" w:rsidP="003916F4">
            <w:pPr>
              <w:jc w:val="right"/>
              <w:rPr>
                <w:rFonts w:ascii="Arial" w:hAnsi="Arial" w:cs="Arial"/>
                <w:color w:val="000000"/>
                <w:sz w:val="18"/>
                <w:szCs w:val="18"/>
              </w:rPr>
            </w:pPr>
            <w:r>
              <w:rPr>
                <w:rFonts w:ascii="Arial" w:hAnsi="Arial" w:cs="Arial"/>
                <w:color w:val="000000"/>
                <w:sz w:val="18"/>
                <w:szCs w:val="18"/>
              </w:rPr>
              <w:t>0.00</w:t>
            </w:r>
          </w:p>
        </w:tc>
      </w:tr>
      <w:tr w:rsidR="003916F4" w14:paraId="5A2FB8C4" w14:textId="77777777" w:rsidTr="00932F74">
        <w:trPr>
          <w:trHeight w:val="212"/>
          <w:jc w:val="center"/>
        </w:trPr>
        <w:tc>
          <w:tcPr>
            <w:tcW w:w="6091" w:type="dxa"/>
            <w:tcBorders>
              <w:top w:val="single" w:sz="4" w:space="0" w:color="auto"/>
              <w:left w:val="single" w:sz="4" w:space="0" w:color="auto"/>
              <w:bottom w:val="single" w:sz="4" w:space="0" w:color="auto"/>
              <w:right w:val="nil"/>
            </w:tcBorders>
            <w:shd w:val="clear" w:color="auto" w:fill="auto"/>
            <w:noWrap/>
            <w:vAlign w:val="bottom"/>
            <w:hideMark/>
          </w:tcPr>
          <w:p w14:paraId="06D9A2B5" w14:textId="77777777" w:rsidR="003916F4" w:rsidRDefault="003916F4">
            <w:pPr>
              <w:jc w:val="right"/>
              <w:rPr>
                <w:rFonts w:ascii="Arial" w:hAnsi="Arial" w:cs="Arial"/>
                <w:b/>
                <w:bCs/>
                <w:color w:val="000000"/>
                <w:sz w:val="18"/>
                <w:szCs w:val="18"/>
              </w:rPr>
            </w:pPr>
            <w:r>
              <w:rPr>
                <w:rFonts w:ascii="Arial" w:hAnsi="Arial" w:cs="Arial"/>
                <w:b/>
                <w:bCs/>
                <w:color w:val="000000"/>
                <w:sz w:val="18"/>
                <w:szCs w:val="18"/>
              </w:rPr>
              <w:t>Suma</w:t>
            </w:r>
          </w:p>
        </w:tc>
        <w:tc>
          <w:tcPr>
            <w:tcW w:w="184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643B71E" w14:textId="77777777" w:rsidR="003916F4" w:rsidRDefault="003916F4" w:rsidP="003916F4">
            <w:pPr>
              <w:jc w:val="right"/>
              <w:rPr>
                <w:rFonts w:ascii="Arial" w:hAnsi="Arial" w:cs="Arial"/>
                <w:b/>
                <w:bCs/>
                <w:color w:val="000000"/>
                <w:sz w:val="18"/>
                <w:szCs w:val="18"/>
              </w:rPr>
            </w:pPr>
            <w:r>
              <w:rPr>
                <w:rFonts w:ascii="Arial" w:hAnsi="Arial" w:cs="Arial"/>
                <w:b/>
                <w:bCs/>
                <w:color w:val="000000"/>
                <w:sz w:val="18"/>
                <w:szCs w:val="18"/>
              </w:rPr>
              <w:t xml:space="preserve"> $ 987.30 </w:t>
            </w:r>
          </w:p>
        </w:tc>
        <w:tc>
          <w:tcPr>
            <w:tcW w:w="1900" w:type="dxa"/>
            <w:tcBorders>
              <w:top w:val="single" w:sz="4" w:space="0" w:color="auto"/>
              <w:left w:val="nil"/>
              <w:bottom w:val="single" w:sz="4" w:space="0" w:color="auto"/>
              <w:right w:val="single" w:sz="4" w:space="0" w:color="000000"/>
            </w:tcBorders>
            <w:shd w:val="clear" w:color="auto" w:fill="auto"/>
            <w:noWrap/>
            <w:vAlign w:val="bottom"/>
            <w:hideMark/>
          </w:tcPr>
          <w:p w14:paraId="4ED4F109" w14:textId="77777777" w:rsidR="003916F4" w:rsidRDefault="003916F4" w:rsidP="003916F4">
            <w:pPr>
              <w:jc w:val="right"/>
              <w:rPr>
                <w:rFonts w:ascii="Arial" w:hAnsi="Arial" w:cs="Arial"/>
                <w:b/>
                <w:bCs/>
                <w:color w:val="000000"/>
                <w:sz w:val="18"/>
                <w:szCs w:val="18"/>
              </w:rPr>
            </w:pPr>
            <w:r>
              <w:rPr>
                <w:rFonts w:ascii="Arial" w:hAnsi="Arial" w:cs="Arial"/>
                <w:b/>
                <w:bCs/>
                <w:color w:val="000000"/>
                <w:sz w:val="18"/>
                <w:szCs w:val="18"/>
              </w:rPr>
              <w:t xml:space="preserve"> $ 2,537,726.71 </w:t>
            </w:r>
          </w:p>
        </w:tc>
      </w:tr>
    </w:tbl>
    <w:p w14:paraId="73D01084" w14:textId="77777777" w:rsidR="003916F4" w:rsidRDefault="003916F4">
      <w:pPr>
        <w:widowControl w:val="0"/>
        <w:jc w:val="both"/>
        <w:rPr>
          <w:rFonts w:ascii="Arial" w:eastAsia="Arial" w:hAnsi="Arial" w:cs="Arial"/>
          <w:b/>
          <w:sz w:val="22"/>
          <w:szCs w:val="22"/>
        </w:rPr>
      </w:pPr>
    </w:p>
    <w:p w14:paraId="10168594" w14:textId="77777777" w:rsidR="000A55D8" w:rsidRDefault="0080573E">
      <w:pPr>
        <w:widowControl w:val="0"/>
        <w:jc w:val="both"/>
        <w:rPr>
          <w:rFonts w:ascii="Arial" w:eastAsia="Arial" w:hAnsi="Arial" w:cs="Arial"/>
          <w:sz w:val="22"/>
          <w:szCs w:val="22"/>
        </w:rPr>
      </w:pPr>
      <w:r>
        <w:rPr>
          <w:rFonts w:ascii="Arial" w:eastAsia="Arial" w:hAnsi="Arial" w:cs="Arial"/>
          <w:b/>
          <w:sz w:val="22"/>
          <w:szCs w:val="22"/>
        </w:rPr>
        <w:lastRenderedPageBreak/>
        <w:t>1.1.2.3</w:t>
      </w:r>
      <w:r>
        <w:rPr>
          <w:rFonts w:ascii="Arial" w:eastAsia="Arial" w:hAnsi="Arial" w:cs="Arial"/>
          <w:sz w:val="22"/>
          <w:szCs w:val="22"/>
        </w:rPr>
        <w:t xml:space="preserve"> La cuenta de Deudores Diversos por Cobrar refleja un saldo de $ 703.18 por concepto </w:t>
      </w:r>
      <w:r w:rsidR="004F39D6">
        <w:rPr>
          <w:rFonts w:ascii="Arial" w:eastAsia="Arial" w:hAnsi="Arial" w:cs="Arial"/>
          <w:sz w:val="22"/>
          <w:szCs w:val="22"/>
        </w:rPr>
        <w:t>de gastos</w:t>
      </w:r>
      <w:r>
        <w:rPr>
          <w:rFonts w:ascii="Arial" w:eastAsia="Arial" w:hAnsi="Arial" w:cs="Arial"/>
          <w:sz w:val="22"/>
          <w:szCs w:val="22"/>
        </w:rPr>
        <w:t xml:space="preserve"> por comprobar al periodo, así como el pago en exceso por diferencia en el cálculo de Impuesto sobre la Renta retenido.</w:t>
      </w:r>
    </w:p>
    <w:p w14:paraId="4B0F285A" w14:textId="77777777" w:rsidR="004F39D6" w:rsidRDefault="004F39D6">
      <w:pPr>
        <w:widowControl w:val="0"/>
        <w:jc w:val="both"/>
        <w:rPr>
          <w:rFonts w:ascii="Arial" w:eastAsia="Arial" w:hAnsi="Arial" w:cs="Arial"/>
          <w:sz w:val="22"/>
          <w:szCs w:val="22"/>
        </w:rPr>
      </w:pPr>
    </w:p>
    <w:p w14:paraId="1F8BD745" w14:textId="77777777" w:rsidR="004F39D6" w:rsidRDefault="004F39D6">
      <w:pPr>
        <w:widowControl w:val="0"/>
        <w:jc w:val="both"/>
        <w:rPr>
          <w:rFonts w:ascii="Arial" w:eastAsia="Arial" w:hAnsi="Arial" w:cs="Arial"/>
          <w:sz w:val="22"/>
          <w:szCs w:val="22"/>
        </w:rPr>
      </w:pPr>
      <w:r>
        <w:rPr>
          <w:rFonts w:ascii="Arial" w:eastAsia="Arial" w:hAnsi="Arial" w:cs="Arial"/>
          <w:b/>
          <w:sz w:val="22"/>
          <w:szCs w:val="22"/>
        </w:rPr>
        <w:t xml:space="preserve">1.1.2.9 </w:t>
      </w:r>
      <w:r>
        <w:rPr>
          <w:rFonts w:ascii="Arial" w:eastAsia="Arial" w:hAnsi="Arial" w:cs="Arial"/>
          <w:sz w:val="22"/>
          <w:szCs w:val="22"/>
        </w:rPr>
        <w:t xml:space="preserve">La cuenta de Otros Derechos a recibir Efectivo o Equivalentes refleja un saldo de $ 284.12 por concepto de Subsidio al empleo pagado en el </w:t>
      </w:r>
      <w:r w:rsidR="00DA6A33">
        <w:rPr>
          <w:rFonts w:ascii="Arial" w:eastAsia="Arial" w:hAnsi="Arial" w:cs="Arial"/>
          <w:sz w:val="22"/>
          <w:szCs w:val="22"/>
        </w:rPr>
        <w:t>mes</w:t>
      </w:r>
      <w:r w:rsidR="00EF018E">
        <w:rPr>
          <w:rFonts w:ascii="Arial" w:eastAsia="Arial" w:hAnsi="Arial" w:cs="Arial"/>
          <w:sz w:val="22"/>
          <w:szCs w:val="22"/>
        </w:rPr>
        <w:t xml:space="preserve"> de septiembre</w:t>
      </w:r>
      <w:r>
        <w:rPr>
          <w:rFonts w:ascii="Arial" w:eastAsia="Arial" w:hAnsi="Arial" w:cs="Arial"/>
          <w:sz w:val="22"/>
          <w:szCs w:val="22"/>
        </w:rPr>
        <w:t>.</w:t>
      </w:r>
    </w:p>
    <w:p w14:paraId="52CE2BFC" w14:textId="77777777" w:rsidR="000A55D8" w:rsidRDefault="000A55D8">
      <w:pPr>
        <w:ind w:left="720"/>
        <w:jc w:val="both"/>
        <w:rPr>
          <w:rFonts w:ascii="Arial" w:eastAsia="Arial" w:hAnsi="Arial" w:cs="Arial"/>
          <w:sz w:val="22"/>
          <w:szCs w:val="22"/>
        </w:rPr>
      </w:pPr>
    </w:p>
    <w:p w14:paraId="4A7A4C0C" w14:textId="77777777" w:rsidR="00182938" w:rsidRDefault="00182938">
      <w:pPr>
        <w:ind w:left="720"/>
        <w:jc w:val="both"/>
        <w:rPr>
          <w:rFonts w:ascii="Arial" w:eastAsia="Arial" w:hAnsi="Arial" w:cs="Arial"/>
          <w:sz w:val="22"/>
          <w:szCs w:val="22"/>
        </w:rPr>
      </w:pPr>
    </w:p>
    <w:tbl>
      <w:tblPr>
        <w:tblStyle w:val="a5"/>
        <w:tblW w:w="975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6"/>
        <w:gridCol w:w="1275"/>
        <w:gridCol w:w="1380"/>
        <w:gridCol w:w="1410"/>
        <w:gridCol w:w="1425"/>
        <w:gridCol w:w="2175"/>
      </w:tblGrid>
      <w:tr w:rsidR="00E90D43" w14:paraId="02333E33" w14:textId="77777777" w:rsidTr="00932F74">
        <w:trPr>
          <w:trHeight w:val="263"/>
          <w:jc w:val="center"/>
        </w:trPr>
        <w:tc>
          <w:tcPr>
            <w:tcW w:w="2086" w:type="dxa"/>
            <w:vMerge w:val="restart"/>
            <w:shd w:val="clear" w:color="auto" w:fill="auto"/>
            <w:tcMar>
              <w:top w:w="100" w:type="dxa"/>
              <w:left w:w="100" w:type="dxa"/>
              <w:bottom w:w="100" w:type="dxa"/>
              <w:right w:w="100" w:type="dxa"/>
            </w:tcMar>
          </w:tcPr>
          <w:p w14:paraId="50C4389B" w14:textId="77777777" w:rsidR="00E90D43" w:rsidRDefault="00E90D43" w:rsidP="00F00C69">
            <w:pPr>
              <w:widowControl w:val="0"/>
              <w:jc w:val="center"/>
              <w:rPr>
                <w:rFonts w:ascii="Arial" w:eastAsia="Arial" w:hAnsi="Arial" w:cs="Arial"/>
                <w:b/>
                <w:sz w:val="18"/>
                <w:szCs w:val="18"/>
              </w:rPr>
            </w:pPr>
          </w:p>
          <w:p w14:paraId="12BC80C2" w14:textId="77777777" w:rsidR="00E90D43" w:rsidRDefault="00FE26ED" w:rsidP="00F00C69">
            <w:pPr>
              <w:widowControl w:val="0"/>
              <w:jc w:val="center"/>
              <w:rPr>
                <w:rFonts w:ascii="Arial" w:eastAsia="Arial" w:hAnsi="Arial" w:cs="Arial"/>
                <w:sz w:val="18"/>
                <w:szCs w:val="18"/>
              </w:rPr>
            </w:pPr>
            <w:r>
              <w:rPr>
                <w:rFonts w:ascii="Arial" w:hAnsi="Arial" w:cs="Arial"/>
                <w:b/>
                <w:bCs/>
                <w:color w:val="000000"/>
                <w:sz w:val="18"/>
                <w:szCs w:val="18"/>
              </w:rPr>
              <w:t>Concepto</w:t>
            </w:r>
          </w:p>
        </w:tc>
        <w:tc>
          <w:tcPr>
            <w:tcW w:w="5490" w:type="dxa"/>
            <w:gridSpan w:val="4"/>
            <w:shd w:val="clear" w:color="auto" w:fill="auto"/>
            <w:tcMar>
              <w:top w:w="100" w:type="dxa"/>
              <w:left w:w="100" w:type="dxa"/>
              <w:bottom w:w="100" w:type="dxa"/>
              <w:right w:w="100" w:type="dxa"/>
            </w:tcMar>
          </w:tcPr>
          <w:p w14:paraId="64A43BE9" w14:textId="77777777" w:rsidR="00E90D43" w:rsidRDefault="001E6D52" w:rsidP="00F00C69">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Antigüedad</w:t>
            </w:r>
            <w:r w:rsidR="00E90D43">
              <w:rPr>
                <w:rFonts w:ascii="Arial" w:eastAsia="Arial" w:hAnsi="Arial" w:cs="Arial"/>
                <w:b/>
                <w:sz w:val="18"/>
                <w:szCs w:val="18"/>
              </w:rPr>
              <w:t>/días</w:t>
            </w:r>
          </w:p>
        </w:tc>
        <w:tc>
          <w:tcPr>
            <w:tcW w:w="2175" w:type="dxa"/>
            <w:vMerge w:val="restart"/>
            <w:shd w:val="clear" w:color="auto" w:fill="auto"/>
            <w:tcMar>
              <w:top w:w="100" w:type="dxa"/>
              <w:left w:w="100" w:type="dxa"/>
              <w:bottom w:w="100" w:type="dxa"/>
              <w:right w:w="100" w:type="dxa"/>
            </w:tcMar>
          </w:tcPr>
          <w:p w14:paraId="0B9B44A5" w14:textId="77777777" w:rsidR="00E90D43" w:rsidRDefault="00E90D43" w:rsidP="00F00C69">
            <w:pPr>
              <w:widowControl w:val="0"/>
              <w:pBdr>
                <w:top w:val="nil"/>
                <w:left w:val="nil"/>
                <w:bottom w:val="nil"/>
                <w:right w:val="nil"/>
                <w:between w:val="nil"/>
              </w:pBdr>
              <w:jc w:val="center"/>
              <w:rPr>
                <w:rFonts w:ascii="Arial" w:eastAsia="Arial" w:hAnsi="Arial" w:cs="Arial"/>
                <w:b/>
                <w:sz w:val="18"/>
                <w:szCs w:val="18"/>
              </w:rPr>
            </w:pPr>
          </w:p>
          <w:p w14:paraId="5EA5301A" w14:textId="77777777" w:rsidR="00E90D43" w:rsidRDefault="00E90D43" w:rsidP="00F00C69">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Comentario</w:t>
            </w:r>
          </w:p>
        </w:tc>
      </w:tr>
      <w:tr w:rsidR="00E90D43" w14:paraId="0C43EAE1" w14:textId="77777777" w:rsidTr="00932F74">
        <w:trPr>
          <w:trHeight w:val="213"/>
          <w:jc w:val="center"/>
        </w:trPr>
        <w:tc>
          <w:tcPr>
            <w:tcW w:w="2086" w:type="dxa"/>
            <w:vMerge/>
            <w:shd w:val="clear" w:color="auto" w:fill="auto"/>
            <w:tcMar>
              <w:top w:w="100" w:type="dxa"/>
              <w:left w:w="100" w:type="dxa"/>
              <w:bottom w:w="100" w:type="dxa"/>
              <w:right w:w="100" w:type="dxa"/>
            </w:tcMar>
          </w:tcPr>
          <w:p w14:paraId="02E5DB76" w14:textId="77777777" w:rsidR="00E90D43" w:rsidRDefault="00E90D43" w:rsidP="00F00C69">
            <w:pPr>
              <w:widowControl w:val="0"/>
              <w:pBdr>
                <w:top w:val="nil"/>
                <w:left w:val="nil"/>
                <w:bottom w:val="nil"/>
                <w:right w:val="nil"/>
                <w:between w:val="nil"/>
              </w:pBdr>
              <w:rPr>
                <w:rFonts w:ascii="Arial" w:eastAsia="Arial" w:hAnsi="Arial" w:cs="Arial"/>
                <w:sz w:val="22"/>
                <w:szCs w:val="22"/>
              </w:rPr>
            </w:pPr>
          </w:p>
        </w:tc>
        <w:tc>
          <w:tcPr>
            <w:tcW w:w="1275" w:type="dxa"/>
            <w:shd w:val="clear" w:color="auto" w:fill="auto"/>
            <w:tcMar>
              <w:top w:w="100" w:type="dxa"/>
              <w:left w:w="100" w:type="dxa"/>
              <w:bottom w:w="100" w:type="dxa"/>
              <w:right w:w="100" w:type="dxa"/>
            </w:tcMar>
          </w:tcPr>
          <w:p w14:paraId="4720E26F" w14:textId="77777777" w:rsidR="00E90D43" w:rsidRDefault="00E90D43" w:rsidP="00F00C69">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90</w:t>
            </w:r>
          </w:p>
        </w:tc>
        <w:tc>
          <w:tcPr>
            <w:tcW w:w="1380" w:type="dxa"/>
            <w:shd w:val="clear" w:color="auto" w:fill="auto"/>
            <w:tcMar>
              <w:top w:w="100" w:type="dxa"/>
              <w:left w:w="100" w:type="dxa"/>
              <w:bottom w:w="100" w:type="dxa"/>
              <w:right w:w="100" w:type="dxa"/>
            </w:tcMar>
          </w:tcPr>
          <w:p w14:paraId="539B9F60" w14:textId="77777777" w:rsidR="00E90D43" w:rsidRDefault="00E90D43" w:rsidP="00F00C69">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180</w:t>
            </w:r>
          </w:p>
        </w:tc>
        <w:tc>
          <w:tcPr>
            <w:tcW w:w="1410" w:type="dxa"/>
            <w:shd w:val="clear" w:color="auto" w:fill="auto"/>
            <w:tcMar>
              <w:top w:w="100" w:type="dxa"/>
              <w:left w:w="100" w:type="dxa"/>
              <w:bottom w:w="100" w:type="dxa"/>
              <w:right w:w="100" w:type="dxa"/>
            </w:tcMar>
          </w:tcPr>
          <w:p w14:paraId="143DFD05" w14:textId="77777777" w:rsidR="00E90D43" w:rsidRDefault="00E90D43" w:rsidP="00F00C69">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&lt;=365</w:t>
            </w:r>
          </w:p>
        </w:tc>
        <w:tc>
          <w:tcPr>
            <w:tcW w:w="1425" w:type="dxa"/>
            <w:shd w:val="clear" w:color="auto" w:fill="auto"/>
            <w:tcMar>
              <w:top w:w="100" w:type="dxa"/>
              <w:left w:w="100" w:type="dxa"/>
              <w:bottom w:w="100" w:type="dxa"/>
              <w:right w:w="100" w:type="dxa"/>
            </w:tcMar>
          </w:tcPr>
          <w:p w14:paraId="292065CF" w14:textId="77777777" w:rsidR="00E90D43" w:rsidRDefault="00E90D43" w:rsidP="00F00C69">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&gt;=365</w:t>
            </w:r>
          </w:p>
        </w:tc>
        <w:tc>
          <w:tcPr>
            <w:tcW w:w="2175" w:type="dxa"/>
            <w:vMerge/>
            <w:shd w:val="clear" w:color="auto" w:fill="auto"/>
            <w:tcMar>
              <w:top w:w="100" w:type="dxa"/>
              <w:left w:w="100" w:type="dxa"/>
              <w:bottom w:w="100" w:type="dxa"/>
              <w:right w:w="100" w:type="dxa"/>
            </w:tcMar>
          </w:tcPr>
          <w:p w14:paraId="5AEE8A7E" w14:textId="77777777" w:rsidR="00E90D43" w:rsidRDefault="00E90D43" w:rsidP="00F00C69">
            <w:pPr>
              <w:widowControl w:val="0"/>
              <w:pBdr>
                <w:top w:val="nil"/>
                <w:left w:val="nil"/>
                <w:bottom w:val="nil"/>
                <w:right w:val="nil"/>
                <w:between w:val="nil"/>
              </w:pBdr>
              <w:rPr>
                <w:rFonts w:ascii="Arial" w:eastAsia="Arial" w:hAnsi="Arial" w:cs="Arial"/>
                <w:sz w:val="18"/>
                <w:szCs w:val="18"/>
              </w:rPr>
            </w:pPr>
          </w:p>
        </w:tc>
      </w:tr>
      <w:tr w:rsidR="00E90D43" w14:paraId="263B5DAD" w14:textId="77777777" w:rsidTr="00932F74">
        <w:trPr>
          <w:trHeight w:val="373"/>
          <w:jc w:val="center"/>
        </w:trPr>
        <w:tc>
          <w:tcPr>
            <w:tcW w:w="2086" w:type="dxa"/>
            <w:shd w:val="clear" w:color="auto" w:fill="auto"/>
            <w:tcMar>
              <w:top w:w="100" w:type="dxa"/>
              <w:left w:w="100" w:type="dxa"/>
              <w:bottom w:w="100" w:type="dxa"/>
              <w:right w:w="100" w:type="dxa"/>
            </w:tcMar>
          </w:tcPr>
          <w:p w14:paraId="24966AD1" w14:textId="77777777" w:rsidR="00E90D43" w:rsidRDefault="00541014" w:rsidP="00F00C69">
            <w:pPr>
              <w:rPr>
                <w:rFonts w:ascii="Arial" w:eastAsia="Arial" w:hAnsi="Arial" w:cs="Arial"/>
                <w:sz w:val="16"/>
                <w:szCs w:val="16"/>
              </w:rPr>
            </w:pPr>
            <w:r>
              <w:rPr>
                <w:rFonts w:ascii="Arial" w:eastAsia="Arial" w:hAnsi="Arial" w:cs="Arial"/>
                <w:sz w:val="16"/>
                <w:szCs w:val="16"/>
              </w:rPr>
              <w:t>1.1.2.3.08</w:t>
            </w:r>
            <w:r w:rsidR="00E90D43">
              <w:rPr>
                <w:rFonts w:ascii="Arial" w:eastAsia="Arial" w:hAnsi="Arial" w:cs="Arial"/>
                <w:sz w:val="16"/>
                <w:szCs w:val="16"/>
              </w:rPr>
              <w:t xml:space="preserve"> </w:t>
            </w:r>
            <w:proofErr w:type="gramStart"/>
            <w:r w:rsidR="004F39D6">
              <w:rPr>
                <w:rFonts w:ascii="Arial" w:eastAsia="Arial" w:hAnsi="Arial" w:cs="Arial"/>
                <w:sz w:val="16"/>
                <w:szCs w:val="16"/>
              </w:rPr>
              <w:t>Funcionarios</w:t>
            </w:r>
            <w:proofErr w:type="gramEnd"/>
            <w:r>
              <w:rPr>
                <w:rFonts w:ascii="Arial" w:eastAsia="Arial" w:hAnsi="Arial" w:cs="Arial"/>
                <w:sz w:val="16"/>
                <w:szCs w:val="16"/>
              </w:rPr>
              <w:t xml:space="preserve"> y Empleados</w:t>
            </w:r>
          </w:p>
        </w:tc>
        <w:tc>
          <w:tcPr>
            <w:tcW w:w="1275" w:type="dxa"/>
            <w:shd w:val="clear" w:color="auto" w:fill="auto"/>
            <w:tcMar>
              <w:top w:w="100" w:type="dxa"/>
              <w:left w:w="100" w:type="dxa"/>
              <w:bottom w:w="100" w:type="dxa"/>
              <w:right w:w="100" w:type="dxa"/>
            </w:tcMar>
          </w:tcPr>
          <w:p w14:paraId="398CACCB" w14:textId="77777777" w:rsidR="00E90D43" w:rsidRDefault="00E90D43" w:rsidP="00F00C69">
            <w:pPr>
              <w:widowControl w:val="0"/>
              <w:pBdr>
                <w:top w:val="nil"/>
                <w:left w:val="nil"/>
                <w:bottom w:val="nil"/>
                <w:right w:val="nil"/>
                <w:between w:val="nil"/>
              </w:pBdr>
              <w:jc w:val="right"/>
              <w:rPr>
                <w:rFonts w:ascii="Arial" w:eastAsia="Arial" w:hAnsi="Arial" w:cs="Arial"/>
                <w:sz w:val="16"/>
                <w:szCs w:val="16"/>
              </w:rPr>
            </w:pPr>
            <w:r>
              <w:rPr>
                <w:rFonts w:ascii="Arial" w:eastAsia="Arial" w:hAnsi="Arial" w:cs="Arial"/>
                <w:sz w:val="16"/>
                <w:szCs w:val="16"/>
              </w:rPr>
              <w:t>$ 3</w:t>
            </w:r>
            <w:r w:rsidR="00541014">
              <w:rPr>
                <w:rFonts w:ascii="Arial" w:eastAsia="Arial" w:hAnsi="Arial" w:cs="Arial"/>
                <w:sz w:val="16"/>
                <w:szCs w:val="16"/>
              </w:rPr>
              <w:t>19</w:t>
            </w:r>
            <w:r>
              <w:rPr>
                <w:rFonts w:ascii="Arial" w:eastAsia="Arial" w:hAnsi="Arial" w:cs="Arial"/>
                <w:sz w:val="16"/>
                <w:szCs w:val="16"/>
              </w:rPr>
              <w:t>.00</w:t>
            </w:r>
          </w:p>
        </w:tc>
        <w:tc>
          <w:tcPr>
            <w:tcW w:w="1380" w:type="dxa"/>
            <w:shd w:val="clear" w:color="auto" w:fill="auto"/>
            <w:tcMar>
              <w:top w:w="100" w:type="dxa"/>
              <w:left w:w="100" w:type="dxa"/>
              <w:bottom w:w="100" w:type="dxa"/>
              <w:right w:w="100" w:type="dxa"/>
            </w:tcMar>
          </w:tcPr>
          <w:p w14:paraId="64CDAB8E" w14:textId="77777777" w:rsidR="00E90D43" w:rsidRDefault="00E90D43" w:rsidP="00F00C69">
            <w:pPr>
              <w:widowControl w:val="0"/>
              <w:pBdr>
                <w:top w:val="nil"/>
                <w:left w:val="nil"/>
                <w:bottom w:val="nil"/>
                <w:right w:val="nil"/>
                <w:between w:val="nil"/>
              </w:pBdr>
              <w:jc w:val="right"/>
              <w:rPr>
                <w:rFonts w:ascii="Arial" w:eastAsia="Arial" w:hAnsi="Arial" w:cs="Arial"/>
                <w:sz w:val="16"/>
                <w:szCs w:val="16"/>
              </w:rPr>
            </w:pPr>
          </w:p>
        </w:tc>
        <w:tc>
          <w:tcPr>
            <w:tcW w:w="1410" w:type="dxa"/>
            <w:shd w:val="clear" w:color="auto" w:fill="auto"/>
            <w:tcMar>
              <w:top w:w="100" w:type="dxa"/>
              <w:left w:w="100" w:type="dxa"/>
              <w:bottom w:w="100" w:type="dxa"/>
              <w:right w:w="100" w:type="dxa"/>
            </w:tcMar>
          </w:tcPr>
          <w:p w14:paraId="413B4F30" w14:textId="77777777" w:rsidR="00E90D43" w:rsidRDefault="00E90D43" w:rsidP="00F00C69">
            <w:pPr>
              <w:widowControl w:val="0"/>
              <w:pBdr>
                <w:top w:val="nil"/>
                <w:left w:val="nil"/>
                <w:bottom w:val="nil"/>
                <w:right w:val="nil"/>
                <w:between w:val="nil"/>
              </w:pBdr>
              <w:rPr>
                <w:rFonts w:ascii="Arial" w:eastAsia="Arial" w:hAnsi="Arial" w:cs="Arial"/>
                <w:sz w:val="18"/>
                <w:szCs w:val="18"/>
              </w:rPr>
            </w:pPr>
          </w:p>
        </w:tc>
        <w:tc>
          <w:tcPr>
            <w:tcW w:w="1425" w:type="dxa"/>
            <w:shd w:val="clear" w:color="auto" w:fill="auto"/>
            <w:tcMar>
              <w:top w:w="100" w:type="dxa"/>
              <w:left w:w="100" w:type="dxa"/>
              <w:bottom w:w="100" w:type="dxa"/>
              <w:right w:w="100" w:type="dxa"/>
            </w:tcMar>
          </w:tcPr>
          <w:p w14:paraId="1B59ADCB" w14:textId="77777777" w:rsidR="00E90D43" w:rsidRDefault="00E90D43" w:rsidP="00F00C69">
            <w:pPr>
              <w:widowControl w:val="0"/>
              <w:pBdr>
                <w:top w:val="nil"/>
                <w:left w:val="nil"/>
                <w:bottom w:val="nil"/>
                <w:right w:val="nil"/>
                <w:between w:val="nil"/>
              </w:pBdr>
              <w:rPr>
                <w:rFonts w:ascii="Arial" w:eastAsia="Arial" w:hAnsi="Arial" w:cs="Arial"/>
                <w:sz w:val="18"/>
                <w:szCs w:val="18"/>
              </w:rPr>
            </w:pPr>
          </w:p>
        </w:tc>
        <w:tc>
          <w:tcPr>
            <w:tcW w:w="2175" w:type="dxa"/>
            <w:shd w:val="clear" w:color="auto" w:fill="auto"/>
            <w:tcMar>
              <w:top w:w="100" w:type="dxa"/>
              <w:left w:w="100" w:type="dxa"/>
              <w:bottom w:w="100" w:type="dxa"/>
              <w:right w:w="100" w:type="dxa"/>
            </w:tcMar>
          </w:tcPr>
          <w:p w14:paraId="5A6D17EA" w14:textId="77777777" w:rsidR="00E90D43" w:rsidRDefault="00E926BE" w:rsidP="00F00C69">
            <w:pPr>
              <w:jc w:val="both"/>
              <w:rPr>
                <w:rFonts w:ascii="Arial" w:eastAsia="Arial" w:hAnsi="Arial" w:cs="Arial"/>
                <w:sz w:val="16"/>
                <w:szCs w:val="16"/>
              </w:rPr>
            </w:pPr>
            <w:r>
              <w:rPr>
                <w:rFonts w:ascii="Arial" w:eastAsia="Arial" w:hAnsi="Arial" w:cs="Arial"/>
                <w:sz w:val="16"/>
                <w:szCs w:val="16"/>
              </w:rPr>
              <w:t>Gastos por comprobar por viáticos otorgados.</w:t>
            </w:r>
          </w:p>
        </w:tc>
      </w:tr>
      <w:tr w:rsidR="00E90D43" w14:paraId="38F20CE7" w14:textId="77777777" w:rsidTr="00932F74">
        <w:trPr>
          <w:trHeight w:val="481"/>
          <w:jc w:val="center"/>
        </w:trPr>
        <w:tc>
          <w:tcPr>
            <w:tcW w:w="2086" w:type="dxa"/>
            <w:shd w:val="clear" w:color="auto" w:fill="auto"/>
            <w:tcMar>
              <w:top w:w="100" w:type="dxa"/>
              <w:left w:w="100" w:type="dxa"/>
              <w:bottom w:w="100" w:type="dxa"/>
              <w:right w:w="100" w:type="dxa"/>
            </w:tcMar>
          </w:tcPr>
          <w:p w14:paraId="4E857E61" w14:textId="77777777" w:rsidR="00E90D43" w:rsidRDefault="00541014" w:rsidP="00F00C69">
            <w:pPr>
              <w:jc w:val="both"/>
              <w:rPr>
                <w:rFonts w:ascii="Arial" w:eastAsia="Arial" w:hAnsi="Arial" w:cs="Arial"/>
                <w:sz w:val="16"/>
                <w:szCs w:val="16"/>
              </w:rPr>
            </w:pPr>
            <w:r>
              <w:rPr>
                <w:rFonts w:ascii="Arial" w:eastAsia="Arial" w:hAnsi="Arial" w:cs="Arial"/>
                <w:sz w:val="16"/>
                <w:szCs w:val="16"/>
              </w:rPr>
              <w:t>1.1.2.3.09 Otros Deudores Diversos</w:t>
            </w:r>
          </w:p>
        </w:tc>
        <w:tc>
          <w:tcPr>
            <w:tcW w:w="1275" w:type="dxa"/>
            <w:shd w:val="clear" w:color="auto" w:fill="auto"/>
            <w:tcMar>
              <w:top w:w="100" w:type="dxa"/>
              <w:left w:w="100" w:type="dxa"/>
              <w:bottom w:w="100" w:type="dxa"/>
              <w:right w:w="100" w:type="dxa"/>
            </w:tcMar>
          </w:tcPr>
          <w:p w14:paraId="724E227B" w14:textId="77777777" w:rsidR="00E90D43" w:rsidRDefault="00E90D43" w:rsidP="00F00C69">
            <w:pPr>
              <w:ind w:left="720"/>
              <w:jc w:val="right"/>
              <w:rPr>
                <w:rFonts w:ascii="Arial" w:eastAsia="Arial" w:hAnsi="Arial" w:cs="Arial"/>
                <w:sz w:val="16"/>
                <w:szCs w:val="16"/>
              </w:rPr>
            </w:pPr>
          </w:p>
        </w:tc>
        <w:tc>
          <w:tcPr>
            <w:tcW w:w="1380" w:type="dxa"/>
            <w:shd w:val="clear" w:color="auto" w:fill="auto"/>
            <w:tcMar>
              <w:top w:w="100" w:type="dxa"/>
              <w:left w:w="100" w:type="dxa"/>
              <w:bottom w:w="100" w:type="dxa"/>
              <w:right w:w="100" w:type="dxa"/>
            </w:tcMar>
          </w:tcPr>
          <w:p w14:paraId="3A8DC152" w14:textId="77777777" w:rsidR="00E90D43" w:rsidRDefault="00E90D43" w:rsidP="00541014">
            <w:pPr>
              <w:widowControl w:val="0"/>
              <w:pBdr>
                <w:top w:val="nil"/>
                <w:left w:val="nil"/>
                <w:bottom w:val="nil"/>
                <w:right w:val="nil"/>
                <w:between w:val="nil"/>
              </w:pBdr>
              <w:jc w:val="right"/>
              <w:rPr>
                <w:rFonts w:ascii="Arial" w:eastAsia="Arial" w:hAnsi="Arial" w:cs="Arial"/>
                <w:sz w:val="16"/>
                <w:szCs w:val="16"/>
              </w:rPr>
            </w:pPr>
          </w:p>
        </w:tc>
        <w:tc>
          <w:tcPr>
            <w:tcW w:w="1410" w:type="dxa"/>
            <w:shd w:val="clear" w:color="auto" w:fill="auto"/>
            <w:tcMar>
              <w:top w:w="100" w:type="dxa"/>
              <w:left w:w="100" w:type="dxa"/>
              <w:bottom w:w="100" w:type="dxa"/>
              <w:right w:w="100" w:type="dxa"/>
            </w:tcMar>
          </w:tcPr>
          <w:p w14:paraId="6B3E2B59" w14:textId="77777777" w:rsidR="00E90D43" w:rsidRDefault="00541014" w:rsidP="00541014">
            <w:pPr>
              <w:widowControl w:val="0"/>
              <w:pBdr>
                <w:top w:val="nil"/>
                <w:left w:val="nil"/>
                <w:bottom w:val="nil"/>
                <w:right w:val="nil"/>
                <w:between w:val="nil"/>
              </w:pBdr>
              <w:jc w:val="right"/>
              <w:rPr>
                <w:rFonts w:ascii="Arial" w:eastAsia="Arial" w:hAnsi="Arial" w:cs="Arial"/>
                <w:sz w:val="16"/>
                <w:szCs w:val="16"/>
              </w:rPr>
            </w:pPr>
            <w:r>
              <w:rPr>
                <w:rFonts w:ascii="Arial" w:eastAsia="Arial" w:hAnsi="Arial" w:cs="Arial"/>
                <w:sz w:val="16"/>
                <w:szCs w:val="16"/>
              </w:rPr>
              <w:t>$ 384.18</w:t>
            </w:r>
          </w:p>
        </w:tc>
        <w:tc>
          <w:tcPr>
            <w:tcW w:w="1425" w:type="dxa"/>
            <w:shd w:val="clear" w:color="auto" w:fill="auto"/>
            <w:tcMar>
              <w:top w:w="100" w:type="dxa"/>
              <w:left w:w="100" w:type="dxa"/>
              <w:bottom w:w="100" w:type="dxa"/>
              <w:right w:w="100" w:type="dxa"/>
            </w:tcMar>
          </w:tcPr>
          <w:p w14:paraId="4B11D6E3" w14:textId="77777777" w:rsidR="00E90D43" w:rsidRDefault="00E90D43" w:rsidP="00F00C69">
            <w:pPr>
              <w:widowControl w:val="0"/>
              <w:pBdr>
                <w:top w:val="nil"/>
                <w:left w:val="nil"/>
                <w:bottom w:val="nil"/>
                <w:right w:val="nil"/>
                <w:between w:val="nil"/>
              </w:pBdr>
              <w:rPr>
                <w:rFonts w:ascii="Arial" w:eastAsia="Arial" w:hAnsi="Arial" w:cs="Arial"/>
                <w:sz w:val="16"/>
                <w:szCs w:val="16"/>
              </w:rPr>
            </w:pPr>
          </w:p>
        </w:tc>
        <w:tc>
          <w:tcPr>
            <w:tcW w:w="2175" w:type="dxa"/>
            <w:shd w:val="clear" w:color="auto" w:fill="auto"/>
            <w:tcMar>
              <w:top w:w="100" w:type="dxa"/>
              <w:left w:w="100" w:type="dxa"/>
              <w:bottom w:w="100" w:type="dxa"/>
              <w:right w:w="100" w:type="dxa"/>
            </w:tcMar>
          </w:tcPr>
          <w:p w14:paraId="066DAF7D" w14:textId="77777777" w:rsidR="00E90D43" w:rsidRDefault="00E926BE" w:rsidP="00EF018E">
            <w:pPr>
              <w:widowControl w:val="0"/>
              <w:pBdr>
                <w:top w:val="nil"/>
                <w:left w:val="nil"/>
                <w:bottom w:val="nil"/>
                <w:right w:val="nil"/>
                <w:between w:val="nil"/>
              </w:pBdr>
              <w:jc w:val="both"/>
              <w:rPr>
                <w:rFonts w:ascii="Arial" w:eastAsia="Arial" w:hAnsi="Arial" w:cs="Arial"/>
                <w:sz w:val="16"/>
                <w:szCs w:val="16"/>
              </w:rPr>
            </w:pPr>
            <w:r>
              <w:rPr>
                <w:rFonts w:ascii="Arial" w:eastAsia="Arial" w:hAnsi="Arial" w:cs="Arial"/>
                <w:sz w:val="16"/>
                <w:szCs w:val="16"/>
              </w:rPr>
              <w:t>Pago en exceso por diferencia en el cálculo de Impuesto sobre la Renta.</w:t>
            </w:r>
          </w:p>
        </w:tc>
      </w:tr>
      <w:tr w:rsidR="004F39D6" w14:paraId="1ADFADBA" w14:textId="77777777" w:rsidTr="00932F74">
        <w:trPr>
          <w:jc w:val="center"/>
        </w:trPr>
        <w:tc>
          <w:tcPr>
            <w:tcW w:w="2086" w:type="dxa"/>
            <w:shd w:val="clear" w:color="auto" w:fill="auto"/>
            <w:tcMar>
              <w:top w:w="100" w:type="dxa"/>
              <w:left w:w="100" w:type="dxa"/>
              <w:bottom w:w="100" w:type="dxa"/>
              <w:right w:w="100" w:type="dxa"/>
            </w:tcMar>
          </w:tcPr>
          <w:p w14:paraId="38E5C020" w14:textId="77777777" w:rsidR="004F39D6" w:rsidRDefault="004F39D6" w:rsidP="00F00C69">
            <w:pPr>
              <w:jc w:val="both"/>
              <w:rPr>
                <w:rFonts w:ascii="Arial" w:eastAsia="Arial" w:hAnsi="Arial" w:cs="Arial"/>
                <w:sz w:val="16"/>
                <w:szCs w:val="16"/>
              </w:rPr>
            </w:pPr>
            <w:r>
              <w:rPr>
                <w:rFonts w:ascii="Arial" w:eastAsia="Arial" w:hAnsi="Arial" w:cs="Arial"/>
                <w:sz w:val="16"/>
                <w:szCs w:val="16"/>
              </w:rPr>
              <w:t>1.1.2.</w:t>
            </w:r>
            <w:r w:rsidR="00EF018E">
              <w:rPr>
                <w:rFonts w:ascii="Arial" w:eastAsia="Arial" w:hAnsi="Arial" w:cs="Arial"/>
                <w:sz w:val="16"/>
                <w:szCs w:val="16"/>
              </w:rPr>
              <w:t>9</w:t>
            </w:r>
            <w:r>
              <w:rPr>
                <w:rFonts w:ascii="Arial" w:eastAsia="Arial" w:hAnsi="Arial" w:cs="Arial"/>
                <w:sz w:val="16"/>
                <w:szCs w:val="16"/>
              </w:rPr>
              <w:t>.</w:t>
            </w:r>
            <w:r w:rsidR="00EF018E">
              <w:rPr>
                <w:rFonts w:ascii="Arial" w:eastAsia="Arial" w:hAnsi="Arial" w:cs="Arial"/>
                <w:sz w:val="16"/>
                <w:szCs w:val="16"/>
              </w:rPr>
              <w:t>1</w:t>
            </w:r>
            <w:r>
              <w:rPr>
                <w:rFonts w:ascii="Arial" w:eastAsia="Arial" w:hAnsi="Arial" w:cs="Arial"/>
                <w:sz w:val="16"/>
                <w:szCs w:val="16"/>
              </w:rPr>
              <w:t xml:space="preserve"> Otros </w:t>
            </w:r>
          </w:p>
        </w:tc>
        <w:tc>
          <w:tcPr>
            <w:tcW w:w="1275" w:type="dxa"/>
            <w:shd w:val="clear" w:color="auto" w:fill="auto"/>
            <w:tcMar>
              <w:top w:w="100" w:type="dxa"/>
              <w:left w:w="100" w:type="dxa"/>
              <w:bottom w:w="100" w:type="dxa"/>
              <w:right w:w="100" w:type="dxa"/>
            </w:tcMar>
          </w:tcPr>
          <w:p w14:paraId="61086D08" w14:textId="77777777" w:rsidR="004F39D6" w:rsidRDefault="00EF018E" w:rsidP="00EF018E">
            <w:pPr>
              <w:jc w:val="right"/>
              <w:rPr>
                <w:rFonts w:ascii="Arial" w:eastAsia="Arial" w:hAnsi="Arial" w:cs="Arial"/>
                <w:sz w:val="16"/>
                <w:szCs w:val="16"/>
              </w:rPr>
            </w:pPr>
            <w:r>
              <w:rPr>
                <w:rFonts w:ascii="Arial" w:eastAsia="Arial" w:hAnsi="Arial" w:cs="Arial"/>
                <w:sz w:val="16"/>
                <w:szCs w:val="16"/>
              </w:rPr>
              <w:t>$ 284.12</w:t>
            </w:r>
          </w:p>
        </w:tc>
        <w:tc>
          <w:tcPr>
            <w:tcW w:w="1380" w:type="dxa"/>
            <w:shd w:val="clear" w:color="auto" w:fill="auto"/>
            <w:tcMar>
              <w:top w:w="100" w:type="dxa"/>
              <w:left w:w="100" w:type="dxa"/>
              <w:bottom w:w="100" w:type="dxa"/>
              <w:right w:w="100" w:type="dxa"/>
            </w:tcMar>
          </w:tcPr>
          <w:p w14:paraId="1B4BAAD8" w14:textId="77777777" w:rsidR="004F39D6" w:rsidRDefault="004F39D6" w:rsidP="00541014">
            <w:pPr>
              <w:widowControl w:val="0"/>
              <w:pBdr>
                <w:top w:val="nil"/>
                <w:left w:val="nil"/>
                <w:bottom w:val="nil"/>
                <w:right w:val="nil"/>
                <w:between w:val="nil"/>
              </w:pBdr>
              <w:jc w:val="right"/>
              <w:rPr>
                <w:rFonts w:ascii="Arial" w:eastAsia="Arial" w:hAnsi="Arial" w:cs="Arial"/>
                <w:sz w:val="16"/>
                <w:szCs w:val="16"/>
              </w:rPr>
            </w:pPr>
          </w:p>
        </w:tc>
        <w:tc>
          <w:tcPr>
            <w:tcW w:w="1410" w:type="dxa"/>
            <w:shd w:val="clear" w:color="auto" w:fill="auto"/>
            <w:tcMar>
              <w:top w:w="100" w:type="dxa"/>
              <w:left w:w="100" w:type="dxa"/>
              <w:bottom w:w="100" w:type="dxa"/>
              <w:right w:w="100" w:type="dxa"/>
            </w:tcMar>
          </w:tcPr>
          <w:p w14:paraId="40E5D944" w14:textId="77777777" w:rsidR="004F39D6" w:rsidRDefault="004F39D6" w:rsidP="00541014">
            <w:pPr>
              <w:widowControl w:val="0"/>
              <w:pBdr>
                <w:top w:val="nil"/>
                <w:left w:val="nil"/>
                <w:bottom w:val="nil"/>
                <w:right w:val="nil"/>
                <w:between w:val="nil"/>
              </w:pBdr>
              <w:jc w:val="right"/>
              <w:rPr>
                <w:rFonts w:ascii="Arial" w:eastAsia="Arial" w:hAnsi="Arial" w:cs="Arial"/>
                <w:sz w:val="16"/>
                <w:szCs w:val="16"/>
              </w:rPr>
            </w:pPr>
          </w:p>
        </w:tc>
        <w:tc>
          <w:tcPr>
            <w:tcW w:w="1425" w:type="dxa"/>
            <w:shd w:val="clear" w:color="auto" w:fill="auto"/>
            <w:tcMar>
              <w:top w:w="100" w:type="dxa"/>
              <w:left w:w="100" w:type="dxa"/>
              <w:bottom w:w="100" w:type="dxa"/>
              <w:right w:w="100" w:type="dxa"/>
            </w:tcMar>
          </w:tcPr>
          <w:p w14:paraId="4CCCD367" w14:textId="77777777" w:rsidR="004F39D6" w:rsidRDefault="004F39D6" w:rsidP="00F00C69">
            <w:pPr>
              <w:widowControl w:val="0"/>
              <w:pBdr>
                <w:top w:val="nil"/>
                <w:left w:val="nil"/>
                <w:bottom w:val="nil"/>
                <w:right w:val="nil"/>
                <w:between w:val="nil"/>
              </w:pBdr>
              <w:rPr>
                <w:rFonts w:ascii="Arial" w:eastAsia="Arial" w:hAnsi="Arial" w:cs="Arial"/>
                <w:sz w:val="16"/>
                <w:szCs w:val="16"/>
              </w:rPr>
            </w:pPr>
          </w:p>
        </w:tc>
        <w:tc>
          <w:tcPr>
            <w:tcW w:w="2175" w:type="dxa"/>
            <w:shd w:val="clear" w:color="auto" w:fill="auto"/>
            <w:tcMar>
              <w:top w:w="100" w:type="dxa"/>
              <w:left w:w="100" w:type="dxa"/>
              <w:bottom w:w="100" w:type="dxa"/>
              <w:right w:w="100" w:type="dxa"/>
            </w:tcMar>
          </w:tcPr>
          <w:p w14:paraId="68D6FE1E" w14:textId="77777777" w:rsidR="004F39D6" w:rsidRPr="00EF018E" w:rsidRDefault="00EF018E" w:rsidP="00EF018E">
            <w:pPr>
              <w:widowControl w:val="0"/>
              <w:pBdr>
                <w:top w:val="nil"/>
                <w:left w:val="nil"/>
                <w:bottom w:val="nil"/>
                <w:right w:val="nil"/>
                <w:between w:val="nil"/>
              </w:pBdr>
              <w:jc w:val="both"/>
              <w:rPr>
                <w:rFonts w:ascii="Arial" w:eastAsia="Arial" w:hAnsi="Arial" w:cs="Arial"/>
                <w:sz w:val="16"/>
                <w:szCs w:val="16"/>
              </w:rPr>
            </w:pPr>
            <w:r w:rsidRPr="00EF018E">
              <w:rPr>
                <w:rFonts w:ascii="Arial" w:eastAsia="Arial" w:hAnsi="Arial" w:cs="Arial"/>
                <w:sz w:val="16"/>
                <w:szCs w:val="16"/>
              </w:rPr>
              <w:t>Subsidio al empleo pagado en el mes de septiembre</w:t>
            </w:r>
            <w:r>
              <w:rPr>
                <w:rFonts w:ascii="Arial" w:eastAsia="Arial" w:hAnsi="Arial" w:cs="Arial"/>
                <w:sz w:val="16"/>
                <w:szCs w:val="16"/>
              </w:rPr>
              <w:t>.</w:t>
            </w:r>
          </w:p>
        </w:tc>
      </w:tr>
    </w:tbl>
    <w:p w14:paraId="12187078" w14:textId="77777777" w:rsidR="000A55D8" w:rsidRDefault="000A55D8">
      <w:pPr>
        <w:widowControl w:val="0"/>
        <w:rPr>
          <w:rFonts w:ascii="Arial" w:eastAsia="Arial" w:hAnsi="Arial" w:cs="Arial"/>
          <w:sz w:val="22"/>
          <w:szCs w:val="22"/>
        </w:rPr>
      </w:pPr>
    </w:p>
    <w:p w14:paraId="4E9F7267" w14:textId="77777777" w:rsidR="000A55D8" w:rsidRDefault="000A55D8">
      <w:pPr>
        <w:widowControl w:val="0"/>
        <w:ind w:firstLine="720"/>
        <w:rPr>
          <w:rFonts w:ascii="Arial" w:eastAsia="Arial" w:hAnsi="Arial" w:cs="Arial"/>
          <w:sz w:val="22"/>
          <w:szCs w:val="22"/>
        </w:rPr>
      </w:pPr>
    </w:p>
    <w:p w14:paraId="55F4A5D8" w14:textId="77777777" w:rsidR="000A55D8" w:rsidRDefault="000A55D8">
      <w:pPr>
        <w:ind w:firstLine="720"/>
        <w:rPr>
          <w:rFonts w:ascii="Arial" w:eastAsia="Arial" w:hAnsi="Arial" w:cs="Arial"/>
          <w:b/>
          <w:sz w:val="22"/>
          <w:szCs w:val="22"/>
        </w:rPr>
      </w:pPr>
    </w:p>
    <w:p w14:paraId="258B33CD" w14:textId="77777777" w:rsidR="000A55D8" w:rsidRDefault="000A55D8">
      <w:pPr>
        <w:ind w:left="1440" w:hanging="720"/>
        <w:rPr>
          <w:rFonts w:ascii="Arial" w:eastAsia="Arial" w:hAnsi="Arial" w:cs="Arial"/>
          <w:b/>
          <w:sz w:val="22"/>
          <w:szCs w:val="22"/>
        </w:rPr>
      </w:pPr>
    </w:p>
    <w:p w14:paraId="684EFB43" w14:textId="77777777" w:rsidR="000A55D8" w:rsidRDefault="0080573E">
      <w:pPr>
        <w:ind w:left="1440" w:hanging="720"/>
        <w:rPr>
          <w:rFonts w:ascii="Arial" w:eastAsia="Arial" w:hAnsi="Arial" w:cs="Arial"/>
          <w:b/>
          <w:sz w:val="22"/>
          <w:szCs w:val="22"/>
        </w:rPr>
      </w:pPr>
      <w:r>
        <w:rPr>
          <w:rFonts w:ascii="Arial" w:eastAsia="Arial" w:hAnsi="Arial" w:cs="Arial"/>
          <w:b/>
          <w:sz w:val="22"/>
          <w:szCs w:val="22"/>
        </w:rPr>
        <w:t>Bienes Muebles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sidR="00932F74">
        <w:rPr>
          <w:rFonts w:ascii="Arial" w:eastAsia="Arial" w:hAnsi="Arial" w:cs="Arial"/>
          <w:b/>
          <w:sz w:val="22"/>
          <w:szCs w:val="22"/>
        </w:rPr>
        <w:t xml:space="preserve">    </w:t>
      </w:r>
      <w:r>
        <w:rPr>
          <w:rFonts w:ascii="Arial" w:eastAsia="Arial" w:hAnsi="Arial" w:cs="Arial"/>
          <w:b/>
          <w:sz w:val="22"/>
          <w:szCs w:val="22"/>
        </w:rPr>
        <w:t>$ 479,65</w:t>
      </w:r>
      <w:r w:rsidR="00EF018E">
        <w:rPr>
          <w:rFonts w:ascii="Arial" w:eastAsia="Arial" w:hAnsi="Arial" w:cs="Arial"/>
          <w:b/>
          <w:sz w:val="22"/>
          <w:szCs w:val="22"/>
        </w:rPr>
        <w:t>7</w:t>
      </w:r>
      <w:r>
        <w:rPr>
          <w:rFonts w:ascii="Arial" w:eastAsia="Arial" w:hAnsi="Arial" w:cs="Arial"/>
          <w:b/>
          <w:sz w:val="22"/>
          <w:szCs w:val="22"/>
        </w:rPr>
        <w:t>.31</w:t>
      </w:r>
    </w:p>
    <w:p w14:paraId="390A3798" w14:textId="77777777" w:rsidR="000A55D8" w:rsidRDefault="000A55D8">
      <w:pPr>
        <w:ind w:left="1440" w:hanging="720"/>
        <w:rPr>
          <w:rFonts w:ascii="Arial" w:eastAsia="Arial" w:hAnsi="Arial" w:cs="Arial"/>
          <w:b/>
          <w:sz w:val="22"/>
          <w:szCs w:val="22"/>
        </w:rPr>
      </w:pPr>
    </w:p>
    <w:p w14:paraId="58039E87" w14:textId="77777777" w:rsidR="000A55D8" w:rsidRDefault="000A55D8">
      <w:pPr>
        <w:ind w:left="1440" w:hanging="720"/>
        <w:rPr>
          <w:rFonts w:ascii="Arial" w:eastAsia="Arial" w:hAnsi="Arial" w:cs="Arial"/>
          <w:b/>
          <w:sz w:val="22"/>
          <w:szCs w:val="22"/>
        </w:rPr>
      </w:pPr>
    </w:p>
    <w:p w14:paraId="1DE598DB" w14:textId="77777777" w:rsidR="000A55D8" w:rsidRDefault="0080573E" w:rsidP="00270305">
      <w:pPr>
        <w:jc w:val="both"/>
        <w:rPr>
          <w:rFonts w:ascii="Arial" w:eastAsia="Arial" w:hAnsi="Arial" w:cs="Arial"/>
          <w:sz w:val="22"/>
          <w:szCs w:val="22"/>
        </w:rPr>
      </w:pPr>
      <w:r>
        <w:rPr>
          <w:rFonts w:ascii="Arial" w:eastAsia="Arial" w:hAnsi="Arial" w:cs="Arial"/>
          <w:b/>
          <w:sz w:val="22"/>
          <w:szCs w:val="22"/>
        </w:rPr>
        <w:t xml:space="preserve">1.2.4.1 </w:t>
      </w:r>
      <w:r>
        <w:rPr>
          <w:rFonts w:ascii="Arial" w:eastAsia="Arial" w:hAnsi="Arial" w:cs="Arial"/>
          <w:sz w:val="22"/>
          <w:szCs w:val="22"/>
        </w:rPr>
        <w:t>La cuenta de Mobiliario y Equipo de Administración refleja un saldo de $</w:t>
      </w:r>
      <w:r>
        <w:t xml:space="preserve"> </w:t>
      </w:r>
      <w:r>
        <w:rPr>
          <w:rFonts w:ascii="Arial" w:eastAsia="Arial" w:hAnsi="Arial" w:cs="Arial"/>
          <w:sz w:val="22"/>
          <w:szCs w:val="22"/>
        </w:rPr>
        <w:t>452,47</w:t>
      </w:r>
      <w:r w:rsidR="00EF018E">
        <w:rPr>
          <w:rFonts w:ascii="Arial" w:eastAsia="Arial" w:hAnsi="Arial" w:cs="Arial"/>
          <w:sz w:val="22"/>
          <w:szCs w:val="22"/>
        </w:rPr>
        <w:t>7</w:t>
      </w:r>
      <w:r>
        <w:rPr>
          <w:rFonts w:ascii="Arial" w:eastAsia="Arial" w:hAnsi="Arial" w:cs="Arial"/>
          <w:sz w:val="22"/>
          <w:szCs w:val="22"/>
        </w:rPr>
        <w:t>.51 integrado de la siguiente manera:</w:t>
      </w:r>
    </w:p>
    <w:p w14:paraId="0C25CE0C" w14:textId="77777777" w:rsidR="000A55D8" w:rsidRDefault="000A55D8">
      <w:pPr>
        <w:widowControl w:val="0"/>
        <w:ind w:firstLine="720"/>
        <w:rPr>
          <w:rFonts w:ascii="Arial" w:eastAsia="Arial" w:hAnsi="Arial" w:cs="Arial"/>
          <w:sz w:val="22"/>
          <w:szCs w:val="22"/>
        </w:rPr>
      </w:pPr>
    </w:p>
    <w:tbl>
      <w:tblPr>
        <w:tblStyle w:val="a1"/>
        <w:tblW w:w="999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1"/>
        <w:gridCol w:w="2057"/>
        <w:gridCol w:w="1912"/>
        <w:gridCol w:w="1912"/>
      </w:tblGrid>
      <w:tr w:rsidR="00270305" w14:paraId="4AE9E619" w14:textId="77777777" w:rsidTr="000D18AE">
        <w:trPr>
          <w:trHeight w:val="233"/>
          <w:jc w:val="center"/>
        </w:trPr>
        <w:tc>
          <w:tcPr>
            <w:tcW w:w="4111" w:type="dxa"/>
            <w:shd w:val="clear" w:color="auto" w:fill="auto"/>
            <w:tcMar>
              <w:top w:w="100" w:type="dxa"/>
              <w:left w:w="100" w:type="dxa"/>
              <w:bottom w:w="100" w:type="dxa"/>
              <w:right w:w="100" w:type="dxa"/>
            </w:tcMar>
          </w:tcPr>
          <w:p w14:paraId="215E5696" w14:textId="77777777" w:rsidR="00270305" w:rsidRDefault="00FE26ED">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2057" w:type="dxa"/>
            <w:shd w:val="clear" w:color="auto" w:fill="auto"/>
            <w:tcMar>
              <w:top w:w="100" w:type="dxa"/>
              <w:left w:w="100" w:type="dxa"/>
              <w:bottom w:w="100" w:type="dxa"/>
              <w:right w:w="100" w:type="dxa"/>
            </w:tcMar>
          </w:tcPr>
          <w:p w14:paraId="3B2C831F" w14:textId="77777777" w:rsidR="00270305" w:rsidRDefault="00270305">
            <w:pPr>
              <w:widowControl w:val="0"/>
              <w:jc w:val="center"/>
              <w:rPr>
                <w:rFonts w:ascii="Arial" w:eastAsia="Arial" w:hAnsi="Arial" w:cs="Arial"/>
                <w:b/>
                <w:sz w:val="18"/>
                <w:szCs w:val="18"/>
              </w:rPr>
            </w:pPr>
            <w:r>
              <w:rPr>
                <w:rFonts w:ascii="Arial" w:eastAsia="Arial" w:hAnsi="Arial" w:cs="Arial"/>
                <w:b/>
                <w:sz w:val="18"/>
                <w:szCs w:val="18"/>
              </w:rPr>
              <w:t xml:space="preserve"> Mes de Adquisición</w:t>
            </w:r>
          </w:p>
        </w:tc>
        <w:tc>
          <w:tcPr>
            <w:tcW w:w="1912" w:type="dxa"/>
            <w:shd w:val="clear" w:color="auto" w:fill="auto"/>
            <w:tcMar>
              <w:top w:w="100" w:type="dxa"/>
              <w:left w:w="100" w:type="dxa"/>
              <w:bottom w:w="100" w:type="dxa"/>
              <w:right w:w="100" w:type="dxa"/>
            </w:tcMar>
          </w:tcPr>
          <w:p w14:paraId="35AF12CE" w14:textId="77777777" w:rsidR="00270305" w:rsidRDefault="00270305">
            <w:pPr>
              <w:widowControl w:val="0"/>
              <w:jc w:val="center"/>
              <w:rPr>
                <w:rFonts w:ascii="Arial" w:eastAsia="Arial" w:hAnsi="Arial" w:cs="Arial"/>
                <w:b/>
                <w:sz w:val="18"/>
                <w:szCs w:val="18"/>
              </w:rPr>
            </w:pPr>
            <w:r>
              <w:rPr>
                <w:rFonts w:ascii="Arial" w:eastAsia="Arial" w:hAnsi="Arial" w:cs="Arial"/>
                <w:b/>
                <w:sz w:val="18"/>
                <w:szCs w:val="18"/>
              </w:rPr>
              <w:t>2019</w:t>
            </w:r>
          </w:p>
        </w:tc>
        <w:tc>
          <w:tcPr>
            <w:tcW w:w="1912" w:type="dxa"/>
          </w:tcPr>
          <w:p w14:paraId="18713ACF" w14:textId="77777777" w:rsidR="00270305" w:rsidRDefault="00270305">
            <w:pPr>
              <w:widowControl w:val="0"/>
              <w:jc w:val="center"/>
              <w:rPr>
                <w:rFonts w:ascii="Arial" w:eastAsia="Arial" w:hAnsi="Arial" w:cs="Arial"/>
                <w:b/>
                <w:sz w:val="18"/>
                <w:szCs w:val="18"/>
              </w:rPr>
            </w:pPr>
            <w:r>
              <w:rPr>
                <w:rFonts w:ascii="Arial" w:eastAsia="Arial" w:hAnsi="Arial" w:cs="Arial"/>
                <w:b/>
                <w:sz w:val="18"/>
                <w:szCs w:val="18"/>
              </w:rPr>
              <w:t>2018</w:t>
            </w:r>
          </w:p>
        </w:tc>
      </w:tr>
      <w:tr w:rsidR="00270305" w14:paraId="196D61EE" w14:textId="77777777" w:rsidTr="00A60222">
        <w:trPr>
          <w:trHeight w:val="220"/>
          <w:jc w:val="center"/>
        </w:trPr>
        <w:tc>
          <w:tcPr>
            <w:tcW w:w="4111" w:type="dxa"/>
            <w:shd w:val="clear" w:color="auto" w:fill="auto"/>
            <w:tcMar>
              <w:top w:w="100" w:type="dxa"/>
              <w:left w:w="100" w:type="dxa"/>
              <w:bottom w:w="100" w:type="dxa"/>
              <w:right w:w="100" w:type="dxa"/>
            </w:tcMar>
          </w:tcPr>
          <w:p w14:paraId="0A2D3131" w14:textId="77777777" w:rsidR="00270305" w:rsidRDefault="00270305">
            <w:pPr>
              <w:widowControl w:val="0"/>
              <w:rPr>
                <w:rFonts w:ascii="Arial" w:eastAsia="Arial" w:hAnsi="Arial" w:cs="Arial"/>
                <w:sz w:val="18"/>
                <w:szCs w:val="18"/>
              </w:rPr>
            </w:pPr>
            <w:r>
              <w:rPr>
                <w:rFonts w:ascii="Arial" w:eastAsia="Arial" w:hAnsi="Arial" w:cs="Arial"/>
                <w:sz w:val="18"/>
                <w:szCs w:val="18"/>
              </w:rPr>
              <w:t>1.2.4.1.1 Muebles de Oficina y Estantería</w:t>
            </w:r>
          </w:p>
        </w:tc>
        <w:tc>
          <w:tcPr>
            <w:tcW w:w="2057" w:type="dxa"/>
            <w:shd w:val="clear" w:color="auto" w:fill="auto"/>
            <w:tcMar>
              <w:top w:w="100" w:type="dxa"/>
              <w:left w:w="100" w:type="dxa"/>
              <w:bottom w:w="100" w:type="dxa"/>
              <w:right w:w="100" w:type="dxa"/>
            </w:tcMar>
          </w:tcPr>
          <w:p w14:paraId="02C4CBB1"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Mayo y junio 2019</w:t>
            </w:r>
          </w:p>
        </w:tc>
        <w:tc>
          <w:tcPr>
            <w:tcW w:w="1912" w:type="dxa"/>
            <w:shd w:val="clear" w:color="auto" w:fill="auto"/>
            <w:tcMar>
              <w:top w:w="100" w:type="dxa"/>
              <w:left w:w="100" w:type="dxa"/>
              <w:bottom w:w="100" w:type="dxa"/>
              <w:right w:w="100" w:type="dxa"/>
            </w:tcMar>
          </w:tcPr>
          <w:p w14:paraId="52C70331"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90,597.14</w:t>
            </w:r>
          </w:p>
        </w:tc>
        <w:tc>
          <w:tcPr>
            <w:tcW w:w="1912" w:type="dxa"/>
          </w:tcPr>
          <w:p w14:paraId="37D249FE"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$ 0.00</w:t>
            </w:r>
          </w:p>
        </w:tc>
      </w:tr>
      <w:tr w:rsidR="00270305" w14:paraId="61AD1F51" w14:textId="77777777" w:rsidTr="00A60222">
        <w:trPr>
          <w:trHeight w:val="220"/>
          <w:jc w:val="center"/>
        </w:trPr>
        <w:tc>
          <w:tcPr>
            <w:tcW w:w="4111" w:type="dxa"/>
            <w:shd w:val="clear" w:color="auto" w:fill="auto"/>
            <w:tcMar>
              <w:top w:w="100" w:type="dxa"/>
              <w:left w:w="100" w:type="dxa"/>
              <w:bottom w:w="100" w:type="dxa"/>
              <w:right w:w="100" w:type="dxa"/>
            </w:tcMar>
          </w:tcPr>
          <w:p w14:paraId="145293F9" w14:textId="77777777" w:rsidR="00270305" w:rsidRDefault="00270305">
            <w:pPr>
              <w:widowControl w:val="0"/>
              <w:rPr>
                <w:rFonts w:ascii="Arial" w:eastAsia="Arial" w:hAnsi="Arial" w:cs="Arial"/>
                <w:sz w:val="18"/>
                <w:szCs w:val="18"/>
              </w:rPr>
            </w:pPr>
            <w:r>
              <w:rPr>
                <w:rFonts w:ascii="Arial" w:eastAsia="Arial" w:hAnsi="Arial" w:cs="Arial"/>
                <w:sz w:val="18"/>
                <w:szCs w:val="18"/>
              </w:rPr>
              <w:t>1.2.4.1.3 Equipo de Cómputo y de Tecnologías de la Información</w:t>
            </w:r>
          </w:p>
        </w:tc>
        <w:tc>
          <w:tcPr>
            <w:tcW w:w="2057" w:type="dxa"/>
            <w:shd w:val="clear" w:color="auto" w:fill="auto"/>
            <w:tcMar>
              <w:top w:w="100" w:type="dxa"/>
              <w:left w:w="100" w:type="dxa"/>
              <w:bottom w:w="100" w:type="dxa"/>
              <w:right w:w="100" w:type="dxa"/>
            </w:tcMar>
          </w:tcPr>
          <w:p w14:paraId="3F0366E3"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Marzo 2019</w:t>
            </w:r>
          </w:p>
        </w:tc>
        <w:tc>
          <w:tcPr>
            <w:tcW w:w="1912" w:type="dxa"/>
            <w:shd w:val="clear" w:color="auto" w:fill="auto"/>
            <w:tcMar>
              <w:top w:w="100" w:type="dxa"/>
              <w:left w:w="100" w:type="dxa"/>
              <w:bottom w:w="100" w:type="dxa"/>
              <w:right w:w="100" w:type="dxa"/>
            </w:tcMar>
          </w:tcPr>
          <w:p w14:paraId="008EEB7C"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359,553.72</w:t>
            </w:r>
          </w:p>
        </w:tc>
        <w:tc>
          <w:tcPr>
            <w:tcW w:w="1912" w:type="dxa"/>
          </w:tcPr>
          <w:p w14:paraId="05EC9F6F" w14:textId="77777777" w:rsidR="00270305" w:rsidRDefault="00270305">
            <w:pPr>
              <w:widowControl w:val="0"/>
              <w:jc w:val="right"/>
              <w:rPr>
                <w:rFonts w:ascii="Arial" w:eastAsia="Arial" w:hAnsi="Arial" w:cs="Arial"/>
                <w:sz w:val="18"/>
                <w:szCs w:val="18"/>
              </w:rPr>
            </w:pPr>
          </w:p>
        </w:tc>
      </w:tr>
      <w:tr w:rsidR="00270305" w14:paraId="3DF82265" w14:textId="77777777" w:rsidTr="00A60222">
        <w:trPr>
          <w:trHeight w:val="220"/>
          <w:jc w:val="center"/>
        </w:trPr>
        <w:tc>
          <w:tcPr>
            <w:tcW w:w="4111" w:type="dxa"/>
            <w:shd w:val="clear" w:color="auto" w:fill="auto"/>
            <w:tcMar>
              <w:top w:w="100" w:type="dxa"/>
              <w:left w:w="100" w:type="dxa"/>
              <w:bottom w:w="100" w:type="dxa"/>
              <w:right w:w="100" w:type="dxa"/>
            </w:tcMar>
          </w:tcPr>
          <w:p w14:paraId="49976264" w14:textId="77777777" w:rsidR="00270305" w:rsidRDefault="00270305">
            <w:pPr>
              <w:widowControl w:val="0"/>
              <w:rPr>
                <w:rFonts w:ascii="Arial" w:eastAsia="Arial" w:hAnsi="Arial" w:cs="Arial"/>
                <w:sz w:val="18"/>
                <w:szCs w:val="18"/>
              </w:rPr>
            </w:pPr>
            <w:r>
              <w:rPr>
                <w:rFonts w:ascii="Arial" w:eastAsia="Arial" w:hAnsi="Arial" w:cs="Arial"/>
                <w:sz w:val="18"/>
                <w:szCs w:val="18"/>
              </w:rPr>
              <w:t>1.2.4.1.9 Otros Mobiliarios y Equipos de Administración</w:t>
            </w:r>
          </w:p>
        </w:tc>
        <w:tc>
          <w:tcPr>
            <w:tcW w:w="2057" w:type="dxa"/>
            <w:shd w:val="clear" w:color="auto" w:fill="auto"/>
            <w:tcMar>
              <w:top w:w="100" w:type="dxa"/>
              <w:left w:w="100" w:type="dxa"/>
              <w:bottom w:w="100" w:type="dxa"/>
              <w:right w:w="100" w:type="dxa"/>
            </w:tcMar>
          </w:tcPr>
          <w:p w14:paraId="4FA6697F"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Marzo 2019</w:t>
            </w:r>
          </w:p>
        </w:tc>
        <w:tc>
          <w:tcPr>
            <w:tcW w:w="1912" w:type="dxa"/>
            <w:shd w:val="clear" w:color="auto" w:fill="auto"/>
            <w:tcMar>
              <w:top w:w="100" w:type="dxa"/>
              <w:left w:w="100" w:type="dxa"/>
              <w:bottom w:w="100" w:type="dxa"/>
              <w:right w:w="100" w:type="dxa"/>
            </w:tcMar>
          </w:tcPr>
          <w:p w14:paraId="3E2A1ECE"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2,326.65</w:t>
            </w:r>
          </w:p>
        </w:tc>
        <w:tc>
          <w:tcPr>
            <w:tcW w:w="1912" w:type="dxa"/>
          </w:tcPr>
          <w:p w14:paraId="70EC8D5D" w14:textId="77777777" w:rsidR="00270305" w:rsidRDefault="00270305">
            <w:pPr>
              <w:widowControl w:val="0"/>
              <w:jc w:val="right"/>
              <w:rPr>
                <w:rFonts w:ascii="Arial" w:eastAsia="Arial" w:hAnsi="Arial" w:cs="Arial"/>
                <w:sz w:val="18"/>
                <w:szCs w:val="18"/>
              </w:rPr>
            </w:pPr>
          </w:p>
        </w:tc>
      </w:tr>
      <w:tr w:rsidR="00270305" w14:paraId="229397B9" w14:textId="77777777" w:rsidTr="00A60222">
        <w:trPr>
          <w:trHeight w:val="170"/>
          <w:jc w:val="center"/>
        </w:trPr>
        <w:tc>
          <w:tcPr>
            <w:tcW w:w="6168" w:type="dxa"/>
            <w:gridSpan w:val="2"/>
            <w:shd w:val="clear" w:color="auto" w:fill="auto"/>
            <w:tcMar>
              <w:top w:w="100" w:type="dxa"/>
              <w:left w:w="100" w:type="dxa"/>
              <w:bottom w:w="100" w:type="dxa"/>
              <w:right w:w="100" w:type="dxa"/>
            </w:tcMar>
          </w:tcPr>
          <w:p w14:paraId="734C4F09"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Suma</w:t>
            </w:r>
          </w:p>
        </w:tc>
        <w:tc>
          <w:tcPr>
            <w:tcW w:w="1912" w:type="dxa"/>
            <w:shd w:val="clear" w:color="auto" w:fill="auto"/>
            <w:tcMar>
              <w:top w:w="100" w:type="dxa"/>
              <w:left w:w="100" w:type="dxa"/>
              <w:bottom w:w="100" w:type="dxa"/>
              <w:right w:w="100" w:type="dxa"/>
            </w:tcMar>
          </w:tcPr>
          <w:p w14:paraId="5180FE03" w14:textId="77777777" w:rsidR="00270305" w:rsidRDefault="00270305">
            <w:pPr>
              <w:jc w:val="right"/>
              <w:rPr>
                <w:rFonts w:ascii="Arial" w:eastAsia="Arial" w:hAnsi="Arial" w:cs="Arial"/>
                <w:sz w:val="18"/>
                <w:szCs w:val="18"/>
              </w:rPr>
            </w:pPr>
            <w:proofErr w:type="gramStart"/>
            <w:r>
              <w:rPr>
                <w:rFonts w:ascii="Arial" w:eastAsia="Arial" w:hAnsi="Arial" w:cs="Arial"/>
                <w:sz w:val="18"/>
                <w:szCs w:val="18"/>
              </w:rPr>
              <w:t>$  452,477.51</w:t>
            </w:r>
            <w:proofErr w:type="gramEnd"/>
          </w:p>
        </w:tc>
        <w:tc>
          <w:tcPr>
            <w:tcW w:w="1912" w:type="dxa"/>
          </w:tcPr>
          <w:p w14:paraId="5C9D88BD" w14:textId="77777777" w:rsidR="00270305" w:rsidRDefault="00270305">
            <w:pPr>
              <w:jc w:val="right"/>
              <w:rPr>
                <w:rFonts w:ascii="Arial" w:eastAsia="Arial" w:hAnsi="Arial" w:cs="Arial"/>
                <w:sz w:val="18"/>
                <w:szCs w:val="18"/>
              </w:rPr>
            </w:pPr>
            <w:r>
              <w:rPr>
                <w:rFonts w:ascii="Arial" w:eastAsia="Arial" w:hAnsi="Arial" w:cs="Arial"/>
                <w:sz w:val="18"/>
                <w:szCs w:val="18"/>
              </w:rPr>
              <w:t>$ 0.00</w:t>
            </w:r>
          </w:p>
        </w:tc>
      </w:tr>
    </w:tbl>
    <w:p w14:paraId="13305E9D" w14:textId="77777777" w:rsidR="000A55D8" w:rsidRDefault="000A55D8">
      <w:pPr>
        <w:ind w:left="720"/>
        <w:jc w:val="both"/>
        <w:rPr>
          <w:rFonts w:ascii="Arial" w:eastAsia="Arial" w:hAnsi="Arial" w:cs="Arial"/>
          <w:sz w:val="22"/>
          <w:szCs w:val="22"/>
        </w:rPr>
      </w:pPr>
    </w:p>
    <w:p w14:paraId="41AA6EAC" w14:textId="77777777" w:rsidR="000A55D8" w:rsidRDefault="000A55D8">
      <w:pPr>
        <w:ind w:left="720"/>
        <w:rPr>
          <w:rFonts w:ascii="Arial" w:eastAsia="Arial" w:hAnsi="Arial" w:cs="Arial"/>
          <w:sz w:val="22"/>
          <w:szCs w:val="22"/>
        </w:rPr>
      </w:pPr>
    </w:p>
    <w:p w14:paraId="42649AD2" w14:textId="77777777" w:rsidR="000A55D8" w:rsidRDefault="0080573E" w:rsidP="00270305">
      <w:pPr>
        <w:jc w:val="both"/>
        <w:rPr>
          <w:rFonts w:ascii="Arial" w:eastAsia="Arial" w:hAnsi="Arial" w:cs="Arial"/>
          <w:sz w:val="22"/>
          <w:szCs w:val="22"/>
        </w:rPr>
      </w:pPr>
      <w:r>
        <w:rPr>
          <w:rFonts w:ascii="Arial" w:eastAsia="Arial" w:hAnsi="Arial" w:cs="Arial"/>
          <w:b/>
          <w:sz w:val="22"/>
          <w:szCs w:val="22"/>
        </w:rPr>
        <w:t>1.2.4.2</w:t>
      </w:r>
      <w:r>
        <w:rPr>
          <w:rFonts w:ascii="Arial" w:eastAsia="Arial" w:hAnsi="Arial" w:cs="Arial"/>
          <w:sz w:val="22"/>
          <w:szCs w:val="22"/>
        </w:rPr>
        <w:t xml:space="preserve"> La cuenta de Mobiliario y Equipo Educacional y Recreativo refleja un saldo de </w:t>
      </w:r>
      <w:r w:rsidR="00EF018E">
        <w:rPr>
          <w:rFonts w:ascii="Arial" w:eastAsia="Arial" w:hAnsi="Arial" w:cs="Arial"/>
          <w:sz w:val="22"/>
          <w:szCs w:val="22"/>
        </w:rPr>
        <w:t xml:space="preserve">                    </w:t>
      </w:r>
      <w:r>
        <w:rPr>
          <w:rFonts w:ascii="Arial" w:eastAsia="Arial" w:hAnsi="Arial" w:cs="Arial"/>
          <w:sz w:val="22"/>
          <w:szCs w:val="22"/>
        </w:rPr>
        <w:t>$22,952.16 integrado de la siguiente manera:</w:t>
      </w:r>
    </w:p>
    <w:p w14:paraId="28943811" w14:textId="77777777" w:rsidR="000A55D8" w:rsidRDefault="000A55D8">
      <w:pPr>
        <w:widowControl w:val="0"/>
        <w:ind w:firstLine="720"/>
        <w:rPr>
          <w:rFonts w:ascii="Arial" w:eastAsia="Arial" w:hAnsi="Arial" w:cs="Arial"/>
          <w:sz w:val="22"/>
          <w:szCs w:val="22"/>
        </w:rPr>
      </w:pPr>
    </w:p>
    <w:tbl>
      <w:tblPr>
        <w:tblStyle w:val="a2"/>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2136"/>
        <w:gridCol w:w="1843"/>
        <w:gridCol w:w="1843"/>
      </w:tblGrid>
      <w:tr w:rsidR="00270305" w14:paraId="77C52F9E" w14:textId="77777777" w:rsidTr="000D18AE">
        <w:trPr>
          <w:trHeight w:val="189"/>
          <w:jc w:val="center"/>
        </w:trPr>
        <w:tc>
          <w:tcPr>
            <w:tcW w:w="4101" w:type="dxa"/>
            <w:shd w:val="clear" w:color="auto" w:fill="auto"/>
            <w:tcMar>
              <w:top w:w="100" w:type="dxa"/>
              <w:left w:w="100" w:type="dxa"/>
              <w:bottom w:w="100" w:type="dxa"/>
              <w:right w:w="100" w:type="dxa"/>
            </w:tcMar>
          </w:tcPr>
          <w:p w14:paraId="5937AC7B" w14:textId="77777777" w:rsidR="00270305" w:rsidRDefault="00FE26ED"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2136" w:type="dxa"/>
            <w:shd w:val="clear" w:color="auto" w:fill="auto"/>
            <w:tcMar>
              <w:top w:w="100" w:type="dxa"/>
              <w:left w:w="100" w:type="dxa"/>
              <w:bottom w:w="100" w:type="dxa"/>
              <w:right w:w="100" w:type="dxa"/>
            </w:tcMar>
          </w:tcPr>
          <w:p w14:paraId="47E0CF63"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 xml:space="preserve"> Mes de Adquisición</w:t>
            </w:r>
          </w:p>
        </w:tc>
        <w:tc>
          <w:tcPr>
            <w:tcW w:w="1843" w:type="dxa"/>
            <w:shd w:val="clear" w:color="auto" w:fill="auto"/>
            <w:tcMar>
              <w:top w:w="100" w:type="dxa"/>
              <w:left w:w="100" w:type="dxa"/>
              <w:bottom w:w="100" w:type="dxa"/>
              <w:right w:w="100" w:type="dxa"/>
            </w:tcMar>
          </w:tcPr>
          <w:p w14:paraId="1680E79A"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2019</w:t>
            </w:r>
          </w:p>
        </w:tc>
        <w:tc>
          <w:tcPr>
            <w:tcW w:w="1843" w:type="dxa"/>
          </w:tcPr>
          <w:p w14:paraId="6A41C23B"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2018</w:t>
            </w:r>
          </w:p>
        </w:tc>
      </w:tr>
      <w:tr w:rsidR="00270305" w14:paraId="216B9563" w14:textId="77777777" w:rsidTr="00A60222">
        <w:trPr>
          <w:trHeight w:val="220"/>
          <w:jc w:val="center"/>
        </w:trPr>
        <w:tc>
          <w:tcPr>
            <w:tcW w:w="4101" w:type="dxa"/>
            <w:shd w:val="clear" w:color="auto" w:fill="auto"/>
            <w:tcMar>
              <w:top w:w="100" w:type="dxa"/>
              <w:left w:w="100" w:type="dxa"/>
              <w:bottom w:w="100" w:type="dxa"/>
              <w:right w:w="100" w:type="dxa"/>
            </w:tcMar>
          </w:tcPr>
          <w:p w14:paraId="62C0A699" w14:textId="77777777" w:rsidR="00270305" w:rsidRDefault="00270305">
            <w:pPr>
              <w:widowControl w:val="0"/>
              <w:rPr>
                <w:rFonts w:ascii="Arial" w:eastAsia="Arial" w:hAnsi="Arial" w:cs="Arial"/>
                <w:sz w:val="18"/>
                <w:szCs w:val="18"/>
              </w:rPr>
            </w:pPr>
            <w:r>
              <w:rPr>
                <w:rFonts w:ascii="Arial" w:eastAsia="Arial" w:hAnsi="Arial" w:cs="Arial"/>
                <w:sz w:val="18"/>
                <w:szCs w:val="18"/>
              </w:rPr>
              <w:t>1.2.4.2.3 Cámaras fotográficas y de video</w:t>
            </w:r>
          </w:p>
        </w:tc>
        <w:tc>
          <w:tcPr>
            <w:tcW w:w="2136" w:type="dxa"/>
            <w:shd w:val="clear" w:color="auto" w:fill="auto"/>
            <w:tcMar>
              <w:top w:w="100" w:type="dxa"/>
              <w:left w:w="100" w:type="dxa"/>
              <w:bottom w:w="100" w:type="dxa"/>
              <w:right w:w="100" w:type="dxa"/>
            </w:tcMar>
          </w:tcPr>
          <w:p w14:paraId="13C4327F"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Abril 2019</w:t>
            </w:r>
          </w:p>
        </w:tc>
        <w:tc>
          <w:tcPr>
            <w:tcW w:w="1843" w:type="dxa"/>
            <w:shd w:val="clear" w:color="auto" w:fill="auto"/>
            <w:tcMar>
              <w:top w:w="100" w:type="dxa"/>
              <w:left w:w="100" w:type="dxa"/>
              <w:bottom w:w="100" w:type="dxa"/>
              <w:right w:w="100" w:type="dxa"/>
            </w:tcMar>
          </w:tcPr>
          <w:p w14:paraId="68D1EFBA"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22,952.16</w:t>
            </w:r>
          </w:p>
        </w:tc>
        <w:tc>
          <w:tcPr>
            <w:tcW w:w="1843" w:type="dxa"/>
          </w:tcPr>
          <w:p w14:paraId="58E6983F"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$ 0.00</w:t>
            </w:r>
          </w:p>
        </w:tc>
      </w:tr>
    </w:tbl>
    <w:p w14:paraId="374EAB0A" w14:textId="77777777" w:rsidR="000A55D8" w:rsidRDefault="000A55D8">
      <w:pPr>
        <w:ind w:left="720"/>
        <w:jc w:val="both"/>
        <w:rPr>
          <w:rFonts w:ascii="Arial" w:eastAsia="Arial" w:hAnsi="Arial" w:cs="Arial"/>
          <w:sz w:val="22"/>
          <w:szCs w:val="22"/>
        </w:rPr>
      </w:pPr>
    </w:p>
    <w:p w14:paraId="600481B0" w14:textId="77777777" w:rsidR="000A55D8" w:rsidRDefault="000A55D8">
      <w:pPr>
        <w:ind w:left="720"/>
        <w:rPr>
          <w:rFonts w:ascii="Arial" w:eastAsia="Arial" w:hAnsi="Arial" w:cs="Arial"/>
          <w:sz w:val="22"/>
          <w:szCs w:val="22"/>
        </w:rPr>
      </w:pPr>
    </w:p>
    <w:p w14:paraId="27F01BB9" w14:textId="77777777" w:rsidR="000A55D8" w:rsidRDefault="0080573E" w:rsidP="00270305">
      <w:pPr>
        <w:jc w:val="both"/>
        <w:rPr>
          <w:rFonts w:ascii="Arial" w:eastAsia="Arial" w:hAnsi="Arial" w:cs="Arial"/>
          <w:sz w:val="22"/>
          <w:szCs w:val="22"/>
        </w:rPr>
      </w:pPr>
      <w:r>
        <w:rPr>
          <w:rFonts w:ascii="Arial" w:eastAsia="Arial" w:hAnsi="Arial" w:cs="Arial"/>
          <w:b/>
          <w:sz w:val="22"/>
          <w:szCs w:val="22"/>
        </w:rPr>
        <w:lastRenderedPageBreak/>
        <w:t xml:space="preserve">1.2.4.6 </w:t>
      </w:r>
      <w:r>
        <w:rPr>
          <w:rFonts w:ascii="Arial" w:eastAsia="Arial" w:hAnsi="Arial" w:cs="Arial"/>
          <w:sz w:val="22"/>
          <w:szCs w:val="22"/>
        </w:rPr>
        <w:t>La cuenta de Maquinaria, Otros Equipos y Herramientas refleja un saldo de $</w:t>
      </w:r>
      <w:r>
        <w:t xml:space="preserve"> </w:t>
      </w:r>
      <w:r>
        <w:rPr>
          <w:rFonts w:ascii="Arial" w:eastAsia="Arial" w:hAnsi="Arial" w:cs="Arial"/>
          <w:sz w:val="22"/>
          <w:szCs w:val="22"/>
        </w:rPr>
        <w:t>4,227.64 integrado de la siguiente manera:</w:t>
      </w:r>
    </w:p>
    <w:p w14:paraId="4164596E" w14:textId="77777777" w:rsidR="000A55D8" w:rsidRDefault="000A55D8">
      <w:pPr>
        <w:widowControl w:val="0"/>
        <w:ind w:firstLine="720"/>
        <w:rPr>
          <w:rFonts w:ascii="Arial" w:eastAsia="Arial" w:hAnsi="Arial" w:cs="Arial"/>
          <w:sz w:val="22"/>
          <w:szCs w:val="22"/>
        </w:rPr>
      </w:pPr>
    </w:p>
    <w:tbl>
      <w:tblPr>
        <w:tblStyle w:val="a3"/>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1985"/>
        <w:gridCol w:w="1559"/>
        <w:gridCol w:w="1559"/>
      </w:tblGrid>
      <w:tr w:rsidR="00270305" w14:paraId="49837BE0" w14:textId="77777777" w:rsidTr="000D18AE">
        <w:trPr>
          <w:trHeight w:val="253"/>
          <w:jc w:val="center"/>
        </w:trPr>
        <w:tc>
          <w:tcPr>
            <w:tcW w:w="4668" w:type="dxa"/>
            <w:shd w:val="clear" w:color="auto" w:fill="auto"/>
            <w:tcMar>
              <w:top w:w="100" w:type="dxa"/>
              <w:left w:w="100" w:type="dxa"/>
              <w:bottom w:w="100" w:type="dxa"/>
              <w:right w:w="100" w:type="dxa"/>
            </w:tcMar>
          </w:tcPr>
          <w:p w14:paraId="41C7A6E7" w14:textId="77777777" w:rsidR="00270305" w:rsidRDefault="00FE26ED"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1985" w:type="dxa"/>
            <w:shd w:val="clear" w:color="auto" w:fill="auto"/>
            <w:tcMar>
              <w:top w:w="100" w:type="dxa"/>
              <w:left w:w="100" w:type="dxa"/>
              <w:bottom w:w="100" w:type="dxa"/>
              <w:right w:w="100" w:type="dxa"/>
            </w:tcMar>
          </w:tcPr>
          <w:p w14:paraId="235AD2DF"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 xml:space="preserve"> Mes de Adquisición</w:t>
            </w:r>
          </w:p>
        </w:tc>
        <w:tc>
          <w:tcPr>
            <w:tcW w:w="1559" w:type="dxa"/>
            <w:shd w:val="clear" w:color="auto" w:fill="auto"/>
            <w:tcMar>
              <w:top w:w="100" w:type="dxa"/>
              <w:left w:w="100" w:type="dxa"/>
              <w:bottom w:w="100" w:type="dxa"/>
              <w:right w:w="100" w:type="dxa"/>
            </w:tcMar>
          </w:tcPr>
          <w:p w14:paraId="6E587E84"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2019</w:t>
            </w:r>
          </w:p>
        </w:tc>
        <w:tc>
          <w:tcPr>
            <w:tcW w:w="1559" w:type="dxa"/>
          </w:tcPr>
          <w:p w14:paraId="53FA6F0F"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2018</w:t>
            </w:r>
          </w:p>
        </w:tc>
      </w:tr>
      <w:tr w:rsidR="00270305" w14:paraId="26EFEA0E" w14:textId="77777777" w:rsidTr="00270305">
        <w:trPr>
          <w:trHeight w:val="220"/>
          <w:jc w:val="center"/>
        </w:trPr>
        <w:tc>
          <w:tcPr>
            <w:tcW w:w="4668" w:type="dxa"/>
            <w:shd w:val="clear" w:color="auto" w:fill="auto"/>
            <w:tcMar>
              <w:top w:w="100" w:type="dxa"/>
              <w:left w:w="100" w:type="dxa"/>
              <w:bottom w:w="100" w:type="dxa"/>
              <w:right w:w="100" w:type="dxa"/>
            </w:tcMar>
          </w:tcPr>
          <w:p w14:paraId="543409A7" w14:textId="77777777" w:rsidR="00270305" w:rsidRDefault="00270305">
            <w:pPr>
              <w:widowControl w:val="0"/>
              <w:rPr>
                <w:rFonts w:ascii="Arial" w:eastAsia="Arial" w:hAnsi="Arial" w:cs="Arial"/>
                <w:sz w:val="18"/>
                <w:szCs w:val="18"/>
              </w:rPr>
            </w:pPr>
            <w:r>
              <w:rPr>
                <w:rFonts w:ascii="Arial" w:eastAsia="Arial" w:hAnsi="Arial" w:cs="Arial"/>
                <w:sz w:val="18"/>
                <w:szCs w:val="18"/>
              </w:rPr>
              <w:t>1.2.4.6.5 Equipo de Comunicación y Telecomunicación</w:t>
            </w:r>
          </w:p>
        </w:tc>
        <w:tc>
          <w:tcPr>
            <w:tcW w:w="1985" w:type="dxa"/>
            <w:shd w:val="clear" w:color="auto" w:fill="auto"/>
            <w:tcMar>
              <w:top w:w="100" w:type="dxa"/>
              <w:left w:w="100" w:type="dxa"/>
              <w:bottom w:w="100" w:type="dxa"/>
              <w:right w:w="100" w:type="dxa"/>
            </w:tcMar>
          </w:tcPr>
          <w:p w14:paraId="6B633E3B"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Mayo 2019</w:t>
            </w:r>
          </w:p>
        </w:tc>
        <w:tc>
          <w:tcPr>
            <w:tcW w:w="1559" w:type="dxa"/>
            <w:shd w:val="clear" w:color="auto" w:fill="auto"/>
            <w:tcMar>
              <w:top w:w="100" w:type="dxa"/>
              <w:left w:w="100" w:type="dxa"/>
              <w:bottom w:w="100" w:type="dxa"/>
              <w:right w:w="100" w:type="dxa"/>
            </w:tcMar>
          </w:tcPr>
          <w:p w14:paraId="59575338"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4,227.64</w:t>
            </w:r>
          </w:p>
        </w:tc>
        <w:tc>
          <w:tcPr>
            <w:tcW w:w="1559" w:type="dxa"/>
          </w:tcPr>
          <w:p w14:paraId="062079DE"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$ 0.00</w:t>
            </w:r>
          </w:p>
        </w:tc>
      </w:tr>
    </w:tbl>
    <w:p w14:paraId="5CF2DB99" w14:textId="77777777" w:rsidR="000A55D8" w:rsidRDefault="000A55D8">
      <w:pPr>
        <w:ind w:left="720"/>
        <w:jc w:val="both"/>
        <w:rPr>
          <w:rFonts w:ascii="Arial" w:eastAsia="Arial" w:hAnsi="Arial" w:cs="Arial"/>
          <w:b/>
          <w:sz w:val="22"/>
          <w:szCs w:val="22"/>
        </w:rPr>
      </w:pPr>
    </w:p>
    <w:p w14:paraId="6BDF657B" w14:textId="77777777" w:rsidR="000A55D8" w:rsidRDefault="000A55D8">
      <w:pPr>
        <w:ind w:left="1440" w:hanging="720"/>
        <w:rPr>
          <w:rFonts w:ascii="Arial" w:eastAsia="Arial" w:hAnsi="Arial" w:cs="Arial"/>
          <w:b/>
          <w:sz w:val="22"/>
          <w:szCs w:val="22"/>
        </w:rPr>
      </w:pPr>
    </w:p>
    <w:p w14:paraId="744504E9" w14:textId="77777777" w:rsidR="000A55D8" w:rsidRDefault="000A55D8">
      <w:pPr>
        <w:ind w:left="1440" w:hanging="720"/>
        <w:rPr>
          <w:rFonts w:ascii="Arial" w:eastAsia="Arial" w:hAnsi="Arial" w:cs="Arial"/>
          <w:b/>
          <w:sz w:val="22"/>
          <w:szCs w:val="22"/>
        </w:rPr>
      </w:pPr>
    </w:p>
    <w:p w14:paraId="16DA47C6" w14:textId="77777777" w:rsidR="000A55D8" w:rsidRDefault="0080573E">
      <w:pPr>
        <w:ind w:left="1440" w:hanging="720"/>
        <w:rPr>
          <w:rFonts w:ascii="Arial" w:eastAsia="Arial" w:hAnsi="Arial" w:cs="Arial"/>
          <w:b/>
          <w:sz w:val="22"/>
          <w:szCs w:val="22"/>
        </w:rPr>
      </w:pPr>
      <w:r>
        <w:rPr>
          <w:rFonts w:ascii="Arial" w:eastAsia="Arial" w:hAnsi="Arial" w:cs="Arial"/>
          <w:b/>
          <w:sz w:val="22"/>
          <w:szCs w:val="22"/>
        </w:rPr>
        <w:t>Activos Intangibles</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w:t>
      </w:r>
      <w:r w:rsidR="00EF018E">
        <w:rPr>
          <w:rFonts w:ascii="Arial" w:eastAsia="Arial" w:hAnsi="Arial" w:cs="Arial"/>
          <w:b/>
          <w:sz w:val="22"/>
          <w:szCs w:val="22"/>
        </w:rPr>
        <w:t>247,676</w:t>
      </w:r>
      <w:r w:rsidR="00EF50C7">
        <w:rPr>
          <w:rFonts w:ascii="Arial" w:eastAsia="Arial" w:hAnsi="Arial" w:cs="Arial"/>
          <w:b/>
          <w:sz w:val="22"/>
          <w:szCs w:val="22"/>
        </w:rPr>
        <w:t>.16</w:t>
      </w:r>
    </w:p>
    <w:p w14:paraId="4F002469" w14:textId="77777777" w:rsidR="000A55D8" w:rsidRDefault="000A55D8">
      <w:pPr>
        <w:ind w:left="1440" w:hanging="720"/>
        <w:rPr>
          <w:rFonts w:ascii="Arial" w:eastAsia="Arial" w:hAnsi="Arial" w:cs="Arial"/>
          <w:b/>
          <w:sz w:val="22"/>
          <w:szCs w:val="22"/>
        </w:rPr>
      </w:pPr>
    </w:p>
    <w:p w14:paraId="5381B3CC" w14:textId="77777777" w:rsidR="004379E4" w:rsidRDefault="0080573E" w:rsidP="000D18AE">
      <w:pPr>
        <w:jc w:val="both"/>
        <w:rPr>
          <w:rFonts w:ascii="Arial" w:eastAsia="Arial" w:hAnsi="Arial" w:cs="Arial"/>
          <w:sz w:val="22"/>
          <w:szCs w:val="22"/>
        </w:rPr>
      </w:pPr>
      <w:r>
        <w:rPr>
          <w:rFonts w:ascii="Arial" w:eastAsia="Arial" w:hAnsi="Arial" w:cs="Arial"/>
          <w:b/>
          <w:sz w:val="22"/>
          <w:szCs w:val="22"/>
        </w:rPr>
        <w:t xml:space="preserve">1.2.5.0 Activos </w:t>
      </w:r>
      <w:r w:rsidR="00EF018E">
        <w:rPr>
          <w:rFonts w:ascii="Arial" w:eastAsia="Arial" w:hAnsi="Arial" w:cs="Arial"/>
          <w:b/>
          <w:sz w:val="22"/>
          <w:szCs w:val="22"/>
        </w:rPr>
        <w:t>Intangibles. -</w:t>
      </w:r>
      <w:r>
        <w:rPr>
          <w:rFonts w:ascii="Arial" w:eastAsia="Arial" w:hAnsi="Arial" w:cs="Arial"/>
          <w:b/>
          <w:sz w:val="22"/>
          <w:szCs w:val="22"/>
        </w:rPr>
        <w:t xml:space="preserve"> </w:t>
      </w:r>
      <w:r>
        <w:rPr>
          <w:rFonts w:ascii="Arial" w:eastAsia="Arial" w:hAnsi="Arial" w:cs="Arial"/>
          <w:sz w:val="22"/>
          <w:szCs w:val="22"/>
        </w:rPr>
        <w:t>Refleja un saldo de $</w:t>
      </w:r>
      <w:r>
        <w:t xml:space="preserve"> </w:t>
      </w:r>
      <w:r w:rsidR="00EF018E">
        <w:rPr>
          <w:rFonts w:ascii="Arial" w:eastAsia="Arial" w:hAnsi="Arial" w:cs="Arial"/>
          <w:sz w:val="22"/>
          <w:szCs w:val="22"/>
        </w:rPr>
        <w:t>247,676.16</w:t>
      </w:r>
      <w:r>
        <w:rPr>
          <w:rFonts w:ascii="Arial" w:eastAsia="Arial" w:hAnsi="Arial" w:cs="Arial"/>
          <w:sz w:val="22"/>
          <w:szCs w:val="22"/>
        </w:rPr>
        <w:t xml:space="preserve"> en la cuenta de Software y Licencias, como se relaciona a continuación:</w:t>
      </w:r>
    </w:p>
    <w:p w14:paraId="31DB8947" w14:textId="77777777" w:rsidR="000A55D8" w:rsidRDefault="000A55D8">
      <w:pPr>
        <w:widowControl w:val="0"/>
        <w:ind w:firstLine="720"/>
        <w:rPr>
          <w:rFonts w:ascii="Arial" w:eastAsia="Arial" w:hAnsi="Arial" w:cs="Arial"/>
          <w:sz w:val="22"/>
          <w:szCs w:val="22"/>
        </w:rPr>
      </w:pPr>
    </w:p>
    <w:tbl>
      <w:tblPr>
        <w:tblStyle w:val="a4"/>
        <w:tblW w:w="93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2280"/>
        <w:gridCol w:w="1515"/>
        <w:gridCol w:w="1515"/>
      </w:tblGrid>
      <w:tr w:rsidR="00270305" w14:paraId="4923B617" w14:textId="77777777" w:rsidTr="000D18AE">
        <w:trPr>
          <w:trHeight w:val="137"/>
          <w:jc w:val="center"/>
        </w:trPr>
        <w:tc>
          <w:tcPr>
            <w:tcW w:w="4020" w:type="dxa"/>
            <w:shd w:val="clear" w:color="auto" w:fill="auto"/>
            <w:tcMar>
              <w:top w:w="100" w:type="dxa"/>
              <w:left w:w="100" w:type="dxa"/>
              <w:bottom w:w="100" w:type="dxa"/>
              <w:right w:w="100" w:type="dxa"/>
            </w:tcMar>
          </w:tcPr>
          <w:p w14:paraId="4E2E3F69" w14:textId="77777777" w:rsidR="00270305" w:rsidRDefault="00FE26ED" w:rsidP="00270305">
            <w:pPr>
              <w:widowControl w:val="0"/>
              <w:jc w:val="center"/>
              <w:rPr>
                <w:rFonts w:ascii="Arial" w:eastAsia="Arial" w:hAnsi="Arial" w:cs="Arial"/>
                <w:b/>
                <w:sz w:val="18"/>
                <w:szCs w:val="18"/>
              </w:rPr>
            </w:pPr>
            <w:r>
              <w:rPr>
                <w:rFonts w:ascii="Arial" w:hAnsi="Arial" w:cs="Arial"/>
                <w:b/>
                <w:bCs/>
                <w:color w:val="000000"/>
                <w:sz w:val="18"/>
                <w:szCs w:val="18"/>
              </w:rPr>
              <w:t>Concepto</w:t>
            </w:r>
          </w:p>
        </w:tc>
        <w:tc>
          <w:tcPr>
            <w:tcW w:w="2280" w:type="dxa"/>
            <w:shd w:val="clear" w:color="auto" w:fill="auto"/>
            <w:tcMar>
              <w:top w:w="100" w:type="dxa"/>
              <w:left w:w="100" w:type="dxa"/>
              <w:bottom w:w="100" w:type="dxa"/>
              <w:right w:w="100" w:type="dxa"/>
            </w:tcMar>
          </w:tcPr>
          <w:p w14:paraId="5F437815"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 xml:space="preserve"> Mes de Adquisición</w:t>
            </w:r>
          </w:p>
        </w:tc>
        <w:tc>
          <w:tcPr>
            <w:tcW w:w="1515" w:type="dxa"/>
            <w:shd w:val="clear" w:color="auto" w:fill="auto"/>
            <w:tcMar>
              <w:top w:w="100" w:type="dxa"/>
              <w:left w:w="100" w:type="dxa"/>
              <w:bottom w:w="100" w:type="dxa"/>
              <w:right w:w="100" w:type="dxa"/>
            </w:tcMar>
          </w:tcPr>
          <w:p w14:paraId="3A62AEC5"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2019</w:t>
            </w:r>
          </w:p>
        </w:tc>
        <w:tc>
          <w:tcPr>
            <w:tcW w:w="1515" w:type="dxa"/>
          </w:tcPr>
          <w:p w14:paraId="76D7A00B" w14:textId="77777777" w:rsidR="00270305" w:rsidRDefault="00270305" w:rsidP="00270305">
            <w:pPr>
              <w:widowControl w:val="0"/>
              <w:jc w:val="center"/>
              <w:rPr>
                <w:rFonts w:ascii="Arial" w:eastAsia="Arial" w:hAnsi="Arial" w:cs="Arial"/>
                <w:b/>
                <w:sz w:val="18"/>
                <w:szCs w:val="18"/>
              </w:rPr>
            </w:pPr>
            <w:r>
              <w:rPr>
                <w:rFonts w:ascii="Arial" w:eastAsia="Arial" w:hAnsi="Arial" w:cs="Arial"/>
                <w:b/>
                <w:sz w:val="18"/>
                <w:szCs w:val="18"/>
              </w:rPr>
              <w:t>2018</w:t>
            </w:r>
          </w:p>
        </w:tc>
      </w:tr>
      <w:tr w:rsidR="00270305" w14:paraId="115F68FD" w14:textId="77777777" w:rsidTr="00270305">
        <w:trPr>
          <w:trHeight w:val="220"/>
          <w:jc w:val="center"/>
        </w:trPr>
        <w:tc>
          <w:tcPr>
            <w:tcW w:w="4020" w:type="dxa"/>
            <w:shd w:val="clear" w:color="auto" w:fill="auto"/>
            <w:tcMar>
              <w:top w:w="100" w:type="dxa"/>
              <w:left w:w="100" w:type="dxa"/>
              <w:bottom w:w="100" w:type="dxa"/>
              <w:right w:w="100" w:type="dxa"/>
            </w:tcMar>
          </w:tcPr>
          <w:p w14:paraId="7A0D6000" w14:textId="77777777" w:rsidR="00270305" w:rsidRDefault="00270305">
            <w:pPr>
              <w:widowControl w:val="0"/>
              <w:rPr>
                <w:rFonts w:ascii="Arial" w:eastAsia="Arial" w:hAnsi="Arial" w:cs="Arial"/>
                <w:sz w:val="18"/>
                <w:szCs w:val="18"/>
              </w:rPr>
            </w:pPr>
            <w:r>
              <w:rPr>
                <w:rFonts w:ascii="Arial" w:eastAsia="Arial" w:hAnsi="Arial" w:cs="Arial"/>
                <w:sz w:val="18"/>
                <w:szCs w:val="18"/>
              </w:rPr>
              <w:t>1.2.5.1.1Software</w:t>
            </w:r>
          </w:p>
        </w:tc>
        <w:tc>
          <w:tcPr>
            <w:tcW w:w="2280" w:type="dxa"/>
            <w:shd w:val="clear" w:color="auto" w:fill="auto"/>
            <w:tcMar>
              <w:top w:w="100" w:type="dxa"/>
              <w:left w:w="100" w:type="dxa"/>
              <w:bottom w:w="100" w:type="dxa"/>
              <w:right w:w="100" w:type="dxa"/>
            </w:tcMar>
          </w:tcPr>
          <w:p w14:paraId="6E28E36C"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Mayo a septiembre 2019</w:t>
            </w:r>
          </w:p>
        </w:tc>
        <w:tc>
          <w:tcPr>
            <w:tcW w:w="1515" w:type="dxa"/>
            <w:shd w:val="clear" w:color="auto" w:fill="auto"/>
            <w:tcMar>
              <w:top w:w="100" w:type="dxa"/>
              <w:left w:w="100" w:type="dxa"/>
              <w:bottom w:w="100" w:type="dxa"/>
              <w:right w:w="100" w:type="dxa"/>
            </w:tcMar>
          </w:tcPr>
          <w:p w14:paraId="31A99727"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$ 168,339.52</w:t>
            </w:r>
          </w:p>
        </w:tc>
        <w:tc>
          <w:tcPr>
            <w:tcW w:w="1515" w:type="dxa"/>
          </w:tcPr>
          <w:p w14:paraId="521882D1"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$ 0.00</w:t>
            </w:r>
          </w:p>
        </w:tc>
      </w:tr>
      <w:tr w:rsidR="00270305" w14:paraId="19CE5870" w14:textId="77777777" w:rsidTr="00270305">
        <w:trPr>
          <w:trHeight w:val="220"/>
          <w:jc w:val="center"/>
        </w:trPr>
        <w:tc>
          <w:tcPr>
            <w:tcW w:w="4020" w:type="dxa"/>
            <w:shd w:val="clear" w:color="auto" w:fill="auto"/>
            <w:tcMar>
              <w:top w:w="100" w:type="dxa"/>
              <w:left w:w="100" w:type="dxa"/>
              <w:bottom w:w="100" w:type="dxa"/>
              <w:right w:w="100" w:type="dxa"/>
            </w:tcMar>
          </w:tcPr>
          <w:p w14:paraId="144B7C51" w14:textId="77777777" w:rsidR="00270305" w:rsidRDefault="00270305">
            <w:pPr>
              <w:widowControl w:val="0"/>
              <w:rPr>
                <w:rFonts w:ascii="Arial" w:eastAsia="Arial" w:hAnsi="Arial" w:cs="Arial"/>
                <w:sz w:val="18"/>
                <w:szCs w:val="18"/>
              </w:rPr>
            </w:pPr>
            <w:r>
              <w:rPr>
                <w:rFonts w:ascii="Arial" w:eastAsia="Arial" w:hAnsi="Arial" w:cs="Arial"/>
                <w:sz w:val="18"/>
                <w:szCs w:val="18"/>
              </w:rPr>
              <w:t>1.2.5.4.1 Licencias Informáticas e Intelectuales</w:t>
            </w:r>
          </w:p>
        </w:tc>
        <w:tc>
          <w:tcPr>
            <w:tcW w:w="2280" w:type="dxa"/>
            <w:shd w:val="clear" w:color="auto" w:fill="auto"/>
            <w:tcMar>
              <w:top w:w="100" w:type="dxa"/>
              <w:left w:w="100" w:type="dxa"/>
              <w:bottom w:w="100" w:type="dxa"/>
              <w:right w:w="100" w:type="dxa"/>
            </w:tcMar>
          </w:tcPr>
          <w:p w14:paraId="2EECF110" w14:textId="77777777" w:rsidR="00270305" w:rsidRDefault="00270305">
            <w:pPr>
              <w:widowControl w:val="0"/>
              <w:jc w:val="center"/>
              <w:rPr>
                <w:rFonts w:ascii="Arial" w:eastAsia="Arial" w:hAnsi="Arial" w:cs="Arial"/>
                <w:sz w:val="18"/>
                <w:szCs w:val="18"/>
              </w:rPr>
            </w:pPr>
            <w:r>
              <w:rPr>
                <w:rFonts w:ascii="Arial" w:eastAsia="Arial" w:hAnsi="Arial" w:cs="Arial"/>
                <w:sz w:val="18"/>
                <w:szCs w:val="18"/>
              </w:rPr>
              <w:t>Marzo a septiembre 2019</w:t>
            </w:r>
          </w:p>
        </w:tc>
        <w:tc>
          <w:tcPr>
            <w:tcW w:w="1515" w:type="dxa"/>
            <w:shd w:val="clear" w:color="auto" w:fill="auto"/>
            <w:tcMar>
              <w:top w:w="100" w:type="dxa"/>
              <w:left w:w="100" w:type="dxa"/>
              <w:bottom w:w="100" w:type="dxa"/>
              <w:right w:w="100" w:type="dxa"/>
            </w:tcMar>
          </w:tcPr>
          <w:p w14:paraId="52E8D125"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79,336.64</w:t>
            </w:r>
          </w:p>
        </w:tc>
        <w:tc>
          <w:tcPr>
            <w:tcW w:w="1515" w:type="dxa"/>
          </w:tcPr>
          <w:p w14:paraId="48AC6C94" w14:textId="77777777" w:rsidR="00270305" w:rsidRDefault="00270305">
            <w:pPr>
              <w:widowControl w:val="0"/>
              <w:jc w:val="right"/>
              <w:rPr>
                <w:rFonts w:ascii="Arial" w:eastAsia="Arial" w:hAnsi="Arial" w:cs="Arial"/>
                <w:sz w:val="18"/>
                <w:szCs w:val="18"/>
              </w:rPr>
            </w:pPr>
          </w:p>
        </w:tc>
      </w:tr>
      <w:tr w:rsidR="00270305" w14:paraId="2A76BDD3" w14:textId="77777777" w:rsidTr="000D18AE">
        <w:trPr>
          <w:trHeight w:val="91"/>
          <w:jc w:val="center"/>
        </w:trPr>
        <w:tc>
          <w:tcPr>
            <w:tcW w:w="6300" w:type="dxa"/>
            <w:gridSpan w:val="2"/>
            <w:shd w:val="clear" w:color="auto" w:fill="auto"/>
            <w:tcMar>
              <w:top w:w="100" w:type="dxa"/>
              <w:left w:w="100" w:type="dxa"/>
              <w:bottom w:w="100" w:type="dxa"/>
              <w:right w:w="100" w:type="dxa"/>
            </w:tcMar>
          </w:tcPr>
          <w:p w14:paraId="1C237F08"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Suma</w:t>
            </w:r>
          </w:p>
        </w:tc>
        <w:tc>
          <w:tcPr>
            <w:tcW w:w="1515" w:type="dxa"/>
            <w:shd w:val="clear" w:color="auto" w:fill="auto"/>
            <w:tcMar>
              <w:top w:w="100" w:type="dxa"/>
              <w:left w:w="100" w:type="dxa"/>
              <w:bottom w:w="100" w:type="dxa"/>
              <w:right w:w="100" w:type="dxa"/>
            </w:tcMar>
          </w:tcPr>
          <w:p w14:paraId="18CD0E2E"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$ 247,676.16</w:t>
            </w:r>
          </w:p>
        </w:tc>
        <w:tc>
          <w:tcPr>
            <w:tcW w:w="1515" w:type="dxa"/>
          </w:tcPr>
          <w:p w14:paraId="0DA5BE00" w14:textId="77777777" w:rsidR="00270305" w:rsidRDefault="00270305">
            <w:pPr>
              <w:widowControl w:val="0"/>
              <w:jc w:val="right"/>
              <w:rPr>
                <w:rFonts w:ascii="Arial" w:eastAsia="Arial" w:hAnsi="Arial" w:cs="Arial"/>
                <w:sz w:val="18"/>
                <w:szCs w:val="18"/>
              </w:rPr>
            </w:pPr>
            <w:r>
              <w:rPr>
                <w:rFonts w:ascii="Arial" w:eastAsia="Arial" w:hAnsi="Arial" w:cs="Arial"/>
                <w:sz w:val="18"/>
                <w:szCs w:val="18"/>
              </w:rPr>
              <w:t>$ 0.00</w:t>
            </w:r>
          </w:p>
        </w:tc>
      </w:tr>
    </w:tbl>
    <w:p w14:paraId="285D077E" w14:textId="77777777" w:rsidR="000A55D8" w:rsidRDefault="000A55D8">
      <w:pPr>
        <w:ind w:left="720"/>
        <w:jc w:val="both"/>
        <w:rPr>
          <w:rFonts w:ascii="Arial" w:eastAsia="Arial" w:hAnsi="Arial" w:cs="Arial"/>
          <w:b/>
          <w:sz w:val="22"/>
          <w:szCs w:val="22"/>
        </w:rPr>
      </w:pPr>
    </w:p>
    <w:p w14:paraId="13F53D53" w14:textId="77777777" w:rsidR="000A55D8" w:rsidRDefault="000A55D8">
      <w:pPr>
        <w:rPr>
          <w:rFonts w:ascii="Arial" w:eastAsia="Arial" w:hAnsi="Arial" w:cs="Arial"/>
          <w:b/>
          <w:sz w:val="22"/>
          <w:szCs w:val="22"/>
        </w:rPr>
      </w:pPr>
    </w:p>
    <w:p w14:paraId="423E56BE" w14:textId="77777777" w:rsidR="00182938" w:rsidRDefault="00182938">
      <w:pPr>
        <w:rPr>
          <w:rFonts w:ascii="Arial" w:eastAsia="Arial" w:hAnsi="Arial" w:cs="Arial"/>
          <w:b/>
          <w:sz w:val="22"/>
          <w:szCs w:val="22"/>
        </w:rPr>
      </w:pPr>
    </w:p>
    <w:p w14:paraId="6C929CB3" w14:textId="77777777" w:rsidR="000A55D8" w:rsidRDefault="0080573E">
      <w:pPr>
        <w:rPr>
          <w:rFonts w:ascii="Arial" w:eastAsia="Arial" w:hAnsi="Arial" w:cs="Arial"/>
          <w:b/>
          <w:sz w:val="22"/>
          <w:szCs w:val="22"/>
        </w:rPr>
      </w:pPr>
      <w:r>
        <w:rPr>
          <w:rFonts w:ascii="Arial" w:eastAsia="Arial" w:hAnsi="Arial" w:cs="Arial"/>
          <w:b/>
          <w:sz w:val="22"/>
          <w:szCs w:val="22"/>
        </w:rPr>
        <w:t>PASIVO</w:t>
      </w:r>
    </w:p>
    <w:p w14:paraId="4F926B86" w14:textId="77777777" w:rsidR="00FE26ED" w:rsidRDefault="00FE26ED">
      <w:pPr>
        <w:rPr>
          <w:rFonts w:ascii="Arial" w:eastAsia="Arial" w:hAnsi="Arial" w:cs="Arial"/>
          <w:sz w:val="22"/>
          <w:szCs w:val="22"/>
        </w:rPr>
      </w:pPr>
    </w:p>
    <w:p w14:paraId="3F33CE1E" w14:textId="77777777" w:rsidR="000D18AE" w:rsidRDefault="000D18AE" w:rsidP="000D18AE">
      <w:pPr>
        <w:ind w:left="1440" w:hanging="720"/>
        <w:jc w:val="both"/>
        <w:rPr>
          <w:rFonts w:ascii="Arial" w:eastAsia="Arial" w:hAnsi="Arial" w:cs="Arial"/>
          <w:sz w:val="22"/>
          <w:szCs w:val="22"/>
        </w:rPr>
      </w:pPr>
      <w:r>
        <w:rPr>
          <w:rFonts w:ascii="Arial" w:eastAsia="Arial" w:hAnsi="Arial" w:cs="Arial"/>
          <w:b/>
          <w:sz w:val="22"/>
          <w:szCs w:val="22"/>
        </w:rPr>
        <w:t>Cuentas por Pagar a Corto Plazo</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    $ 504,754.17</w:t>
      </w:r>
    </w:p>
    <w:p w14:paraId="417737F4" w14:textId="77777777" w:rsidR="000D18AE" w:rsidRDefault="000D18AE">
      <w:pPr>
        <w:rPr>
          <w:rFonts w:ascii="Arial" w:eastAsia="Arial" w:hAnsi="Arial" w:cs="Arial"/>
          <w:sz w:val="22"/>
          <w:szCs w:val="22"/>
        </w:rPr>
      </w:pPr>
    </w:p>
    <w:p w14:paraId="15AA6A6E" w14:textId="77777777" w:rsidR="00FE26ED" w:rsidRDefault="000D18AE">
      <w:pPr>
        <w:rPr>
          <w:rFonts w:ascii="Arial" w:eastAsia="Arial" w:hAnsi="Arial" w:cs="Arial"/>
          <w:sz w:val="22"/>
          <w:szCs w:val="22"/>
        </w:rPr>
      </w:pPr>
      <w:r w:rsidRPr="00AD3A67">
        <w:rPr>
          <w:rFonts w:ascii="Arial" w:eastAsia="Arial" w:hAnsi="Arial" w:cs="Arial"/>
          <w:sz w:val="22"/>
          <w:szCs w:val="22"/>
        </w:rPr>
        <w:t>E</w:t>
      </w:r>
      <w:r>
        <w:rPr>
          <w:rFonts w:ascii="Arial" w:eastAsia="Arial" w:hAnsi="Arial" w:cs="Arial"/>
          <w:sz w:val="22"/>
          <w:szCs w:val="22"/>
        </w:rPr>
        <w:t>n</w:t>
      </w:r>
      <w:r w:rsidRPr="00AD3A67">
        <w:rPr>
          <w:rFonts w:ascii="Arial" w:eastAsia="Arial" w:hAnsi="Arial" w:cs="Arial"/>
          <w:sz w:val="22"/>
          <w:szCs w:val="22"/>
        </w:rPr>
        <w:t xml:space="preserve"> </w:t>
      </w:r>
      <w:r>
        <w:rPr>
          <w:rFonts w:ascii="Arial" w:eastAsia="Arial" w:hAnsi="Arial" w:cs="Arial"/>
          <w:sz w:val="22"/>
          <w:szCs w:val="22"/>
        </w:rPr>
        <w:t>el Pasivo Circulante, las Cuentas por Pagar a Corto Plazo, se integran de la siguiente manera:</w:t>
      </w:r>
      <w:r w:rsidR="00FE26ED">
        <w:rPr>
          <w:rFonts w:ascii="Arial" w:eastAsia="Arial" w:hAnsi="Arial" w:cs="Arial"/>
          <w:sz w:val="22"/>
          <w:szCs w:val="22"/>
        </w:rPr>
        <w:t xml:space="preserve"> </w:t>
      </w:r>
    </w:p>
    <w:p w14:paraId="45C1A8D2" w14:textId="77777777" w:rsidR="000A55D8" w:rsidRDefault="000A55D8">
      <w:pPr>
        <w:ind w:left="720"/>
        <w:rPr>
          <w:rFonts w:ascii="Arial" w:eastAsia="Arial" w:hAnsi="Arial" w:cs="Arial"/>
          <w:sz w:val="22"/>
          <w:szCs w:val="22"/>
        </w:rPr>
      </w:pPr>
    </w:p>
    <w:tbl>
      <w:tblPr>
        <w:tblW w:w="9915" w:type="dxa"/>
        <w:tblCellMar>
          <w:left w:w="70" w:type="dxa"/>
          <w:right w:w="70" w:type="dxa"/>
        </w:tblCellMar>
        <w:tblLook w:val="04A0" w:firstRow="1" w:lastRow="0" w:firstColumn="1" w:lastColumn="0" w:noHBand="0" w:noVBand="1"/>
      </w:tblPr>
      <w:tblGrid>
        <w:gridCol w:w="6232"/>
        <w:gridCol w:w="1985"/>
        <w:gridCol w:w="1698"/>
      </w:tblGrid>
      <w:tr w:rsidR="00FE26ED" w14:paraId="6D997BB3" w14:textId="77777777" w:rsidTr="008C0293">
        <w:trPr>
          <w:trHeight w:val="24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6563C" w14:textId="77777777" w:rsidR="00FE26ED" w:rsidRDefault="00FE26ED" w:rsidP="00FE26ED">
            <w:pPr>
              <w:jc w:val="center"/>
              <w:rPr>
                <w:rFonts w:ascii="Arial" w:hAnsi="Arial" w:cs="Arial"/>
                <w:b/>
                <w:bCs/>
                <w:color w:val="000000"/>
                <w:sz w:val="18"/>
                <w:szCs w:val="18"/>
              </w:rPr>
            </w:pPr>
            <w:r>
              <w:rPr>
                <w:rFonts w:ascii="Arial" w:hAnsi="Arial" w:cs="Arial"/>
                <w:b/>
                <w:bCs/>
                <w:color w:val="000000"/>
                <w:sz w:val="18"/>
                <w:szCs w:val="18"/>
              </w:rPr>
              <w:t>Concepto</w:t>
            </w:r>
          </w:p>
        </w:tc>
        <w:tc>
          <w:tcPr>
            <w:tcW w:w="1985" w:type="dxa"/>
            <w:tcBorders>
              <w:top w:val="single" w:sz="4" w:space="0" w:color="auto"/>
              <w:left w:val="nil"/>
              <w:bottom w:val="single" w:sz="4" w:space="0" w:color="auto"/>
              <w:right w:val="single" w:sz="4" w:space="0" w:color="000000"/>
            </w:tcBorders>
            <w:shd w:val="clear" w:color="auto" w:fill="auto"/>
            <w:noWrap/>
            <w:hideMark/>
          </w:tcPr>
          <w:p w14:paraId="23D6FC63" w14:textId="77777777" w:rsidR="00FE26ED" w:rsidRDefault="00FE26ED" w:rsidP="00FE26ED">
            <w:pPr>
              <w:widowControl w:val="0"/>
              <w:jc w:val="center"/>
              <w:rPr>
                <w:rFonts w:ascii="Arial" w:eastAsia="Arial" w:hAnsi="Arial" w:cs="Arial"/>
                <w:b/>
                <w:sz w:val="18"/>
                <w:szCs w:val="18"/>
              </w:rPr>
            </w:pPr>
            <w:r>
              <w:rPr>
                <w:rFonts w:ascii="Arial" w:eastAsia="Arial" w:hAnsi="Arial" w:cs="Arial"/>
                <w:b/>
                <w:sz w:val="18"/>
                <w:szCs w:val="18"/>
              </w:rPr>
              <w:t>2019</w:t>
            </w:r>
          </w:p>
        </w:tc>
        <w:tc>
          <w:tcPr>
            <w:tcW w:w="1698" w:type="dxa"/>
            <w:tcBorders>
              <w:top w:val="single" w:sz="4" w:space="0" w:color="auto"/>
              <w:left w:val="nil"/>
              <w:bottom w:val="single" w:sz="4" w:space="0" w:color="auto"/>
              <w:right w:val="single" w:sz="4" w:space="0" w:color="000000"/>
            </w:tcBorders>
          </w:tcPr>
          <w:p w14:paraId="099D2B79" w14:textId="77777777" w:rsidR="00FE26ED" w:rsidRDefault="00FE26ED" w:rsidP="00FE26ED">
            <w:pPr>
              <w:widowControl w:val="0"/>
              <w:jc w:val="center"/>
              <w:rPr>
                <w:rFonts w:ascii="Arial" w:eastAsia="Arial" w:hAnsi="Arial" w:cs="Arial"/>
                <w:b/>
                <w:sz w:val="18"/>
                <w:szCs w:val="18"/>
              </w:rPr>
            </w:pPr>
            <w:r>
              <w:rPr>
                <w:rFonts w:ascii="Arial" w:eastAsia="Arial" w:hAnsi="Arial" w:cs="Arial"/>
                <w:b/>
                <w:sz w:val="18"/>
                <w:szCs w:val="18"/>
              </w:rPr>
              <w:t>2018</w:t>
            </w:r>
          </w:p>
        </w:tc>
      </w:tr>
      <w:tr w:rsidR="00FE26ED" w14:paraId="770D0B00" w14:textId="77777777" w:rsidTr="00FE26ED">
        <w:trPr>
          <w:trHeight w:val="24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B6B74" w14:textId="77777777" w:rsidR="00FE26ED" w:rsidRDefault="00FE26ED">
            <w:pPr>
              <w:rPr>
                <w:rFonts w:ascii="Arial" w:hAnsi="Arial" w:cs="Arial"/>
                <w:color w:val="000000"/>
                <w:sz w:val="18"/>
                <w:szCs w:val="18"/>
              </w:rPr>
            </w:pPr>
            <w:r>
              <w:rPr>
                <w:rFonts w:ascii="Arial" w:hAnsi="Arial" w:cs="Arial"/>
                <w:color w:val="000000"/>
                <w:sz w:val="18"/>
                <w:szCs w:val="18"/>
              </w:rPr>
              <w:t>SERVICIOS PERSONALES POR PAGAR A CORTO PLAZO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C60A80" w14:textId="77777777" w:rsidR="00FE26ED" w:rsidRDefault="00FE26ED" w:rsidP="00FE26ED">
            <w:pPr>
              <w:jc w:val="right"/>
              <w:rPr>
                <w:rFonts w:ascii="Arial" w:hAnsi="Arial" w:cs="Arial"/>
                <w:color w:val="000000"/>
                <w:sz w:val="18"/>
                <w:szCs w:val="18"/>
              </w:rPr>
            </w:pPr>
            <w:r>
              <w:rPr>
                <w:rFonts w:ascii="Arial" w:hAnsi="Arial" w:cs="Arial"/>
                <w:color w:val="000000"/>
                <w:sz w:val="18"/>
                <w:szCs w:val="18"/>
              </w:rPr>
              <w:t>$ 382,500.00</w:t>
            </w:r>
          </w:p>
        </w:tc>
        <w:tc>
          <w:tcPr>
            <w:tcW w:w="1698" w:type="dxa"/>
            <w:tcBorders>
              <w:top w:val="single" w:sz="4" w:space="0" w:color="auto"/>
              <w:left w:val="nil"/>
              <w:bottom w:val="single" w:sz="4" w:space="0" w:color="auto"/>
              <w:right w:val="single" w:sz="4" w:space="0" w:color="auto"/>
            </w:tcBorders>
          </w:tcPr>
          <w:p w14:paraId="488D7D4F" w14:textId="77777777" w:rsidR="00FE26ED" w:rsidRDefault="00FE26ED" w:rsidP="00FE26ED">
            <w:pPr>
              <w:jc w:val="right"/>
              <w:rPr>
                <w:rFonts w:ascii="Arial" w:hAnsi="Arial" w:cs="Arial"/>
                <w:color w:val="000000"/>
                <w:sz w:val="18"/>
                <w:szCs w:val="18"/>
              </w:rPr>
            </w:pPr>
            <w:r>
              <w:rPr>
                <w:rFonts w:ascii="Arial" w:hAnsi="Arial" w:cs="Arial"/>
                <w:color w:val="000000"/>
                <w:sz w:val="18"/>
                <w:szCs w:val="18"/>
              </w:rPr>
              <w:t>$    101,833.33</w:t>
            </w:r>
          </w:p>
        </w:tc>
      </w:tr>
      <w:tr w:rsidR="000D18AE" w14:paraId="5E8BD1B0" w14:textId="77777777" w:rsidTr="00A46584">
        <w:trPr>
          <w:trHeight w:val="24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BF95C" w14:textId="77777777" w:rsidR="000D18AE" w:rsidRDefault="000D18AE" w:rsidP="00A46584">
            <w:pPr>
              <w:rPr>
                <w:rFonts w:ascii="Arial" w:hAnsi="Arial" w:cs="Arial"/>
                <w:color w:val="000000"/>
                <w:sz w:val="18"/>
                <w:szCs w:val="18"/>
              </w:rPr>
            </w:pPr>
            <w:r>
              <w:rPr>
                <w:rFonts w:ascii="Arial" w:hAnsi="Arial" w:cs="Arial"/>
                <w:color w:val="000000"/>
                <w:sz w:val="18"/>
                <w:szCs w:val="18"/>
              </w:rPr>
              <w:t>PROVEEDORES POR PAGAR A CORTO PLAZO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B4A09BA" w14:textId="77777777" w:rsidR="000D18AE" w:rsidRDefault="000D18AE" w:rsidP="00A46584">
            <w:pPr>
              <w:jc w:val="right"/>
              <w:rPr>
                <w:rFonts w:ascii="Arial" w:hAnsi="Arial" w:cs="Arial"/>
                <w:color w:val="000000"/>
                <w:sz w:val="18"/>
                <w:szCs w:val="18"/>
              </w:rPr>
            </w:pPr>
            <w:r>
              <w:rPr>
                <w:rFonts w:ascii="Arial" w:hAnsi="Arial" w:cs="Arial"/>
                <w:color w:val="000000"/>
                <w:sz w:val="18"/>
                <w:szCs w:val="18"/>
              </w:rPr>
              <w:t>11,961.53</w:t>
            </w:r>
          </w:p>
        </w:tc>
        <w:tc>
          <w:tcPr>
            <w:tcW w:w="1698" w:type="dxa"/>
            <w:tcBorders>
              <w:top w:val="single" w:sz="4" w:space="0" w:color="auto"/>
              <w:left w:val="nil"/>
              <w:bottom w:val="single" w:sz="4" w:space="0" w:color="auto"/>
              <w:right w:val="single" w:sz="4" w:space="0" w:color="auto"/>
            </w:tcBorders>
          </w:tcPr>
          <w:p w14:paraId="5263ED1A" w14:textId="77777777" w:rsidR="000D18AE" w:rsidRDefault="000D18AE" w:rsidP="00A46584">
            <w:pPr>
              <w:jc w:val="right"/>
              <w:rPr>
                <w:rFonts w:ascii="Arial" w:hAnsi="Arial" w:cs="Arial"/>
                <w:color w:val="000000"/>
                <w:sz w:val="18"/>
                <w:szCs w:val="18"/>
              </w:rPr>
            </w:pPr>
          </w:p>
        </w:tc>
      </w:tr>
      <w:tr w:rsidR="00FE26ED" w14:paraId="52DB38D3" w14:textId="77777777" w:rsidTr="00FE26ED">
        <w:trPr>
          <w:trHeight w:val="24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84593" w14:textId="77777777" w:rsidR="00FE26ED" w:rsidRDefault="00FE26ED">
            <w:pPr>
              <w:rPr>
                <w:rFonts w:ascii="Arial" w:hAnsi="Arial" w:cs="Arial"/>
                <w:color w:val="000000"/>
                <w:sz w:val="18"/>
                <w:szCs w:val="18"/>
              </w:rPr>
            </w:pPr>
            <w:r>
              <w:rPr>
                <w:rFonts w:ascii="Arial" w:hAnsi="Arial" w:cs="Arial"/>
                <w:color w:val="000000"/>
                <w:sz w:val="18"/>
                <w:szCs w:val="18"/>
              </w:rPr>
              <w:t>RETENCIONES Y CONTRIBUCIONES POR PAGAR A CORTO PLAZO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391DCD0" w14:textId="77777777" w:rsidR="00FE26ED" w:rsidRDefault="00FE26ED" w:rsidP="00FE26ED">
            <w:pPr>
              <w:jc w:val="right"/>
              <w:rPr>
                <w:rFonts w:ascii="Arial" w:hAnsi="Arial" w:cs="Arial"/>
                <w:color w:val="000000"/>
                <w:sz w:val="18"/>
                <w:szCs w:val="18"/>
              </w:rPr>
            </w:pPr>
            <w:r>
              <w:rPr>
                <w:rFonts w:ascii="Arial" w:hAnsi="Arial" w:cs="Arial"/>
                <w:color w:val="000000"/>
                <w:sz w:val="18"/>
                <w:szCs w:val="18"/>
              </w:rPr>
              <w:t>110,292.64</w:t>
            </w:r>
          </w:p>
        </w:tc>
        <w:tc>
          <w:tcPr>
            <w:tcW w:w="1698" w:type="dxa"/>
            <w:tcBorders>
              <w:top w:val="single" w:sz="4" w:space="0" w:color="auto"/>
              <w:left w:val="nil"/>
              <w:bottom w:val="single" w:sz="4" w:space="0" w:color="auto"/>
              <w:right w:val="single" w:sz="4" w:space="0" w:color="auto"/>
            </w:tcBorders>
          </w:tcPr>
          <w:p w14:paraId="7DD0EB2E" w14:textId="77777777" w:rsidR="00FE26ED" w:rsidRDefault="00FE26ED" w:rsidP="00FE26ED">
            <w:pPr>
              <w:jc w:val="right"/>
              <w:rPr>
                <w:rFonts w:ascii="Arial" w:hAnsi="Arial" w:cs="Arial"/>
                <w:color w:val="000000"/>
                <w:sz w:val="18"/>
                <w:szCs w:val="18"/>
              </w:rPr>
            </w:pPr>
          </w:p>
        </w:tc>
      </w:tr>
      <w:tr w:rsidR="00FE26ED" w14:paraId="0E39B455" w14:textId="77777777" w:rsidTr="00FE26ED">
        <w:trPr>
          <w:trHeight w:val="240"/>
        </w:trPr>
        <w:tc>
          <w:tcPr>
            <w:tcW w:w="6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FCCE5" w14:textId="77777777" w:rsidR="00FE26ED" w:rsidRDefault="00FE26ED">
            <w:pPr>
              <w:rPr>
                <w:rFonts w:ascii="Arial" w:hAnsi="Arial" w:cs="Arial"/>
                <w:color w:val="000000"/>
                <w:sz w:val="18"/>
                <w:szCs w:val="18"/>
              </w:rPr>
            </w:pPr>
            <w:r>
              <w:rPr>
                <w:rFonts w:ascii="Arial" w:hAnsi="Arial" w:cs="Arial"/>
                <w:color w:val="000000"/>
                <w:sz w:val="18"/>
                <w:szCs w:val="18"/>
              </w:rPr>
              <w:t>OTRAS CUENTAS POR PAGAR A CORTO PLAZO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20449A7" w14:textId="77777777" w:rsidR="00FE26ED" w:rsidRDefault="00FE26ED" w:rsidP="00FE26ED">
            <w:pPr>
              <w:jc w:val="right"/>
              <w:rPr>
                <w:rFonts w:ascii="Arial" w:hAnsi="Arial" w:cs="Arial"/>
                <w:color w:val="000000"/>
                <w:sz w:val="18"/>
                <w:szCs w:val="18"/>
              </w:rPr>
            </w:pPr>
            <w:r>
              <w:rPr>
                <w:rFonts w:ascii="Arial" w:hAnsi="Arial" w:cs="Arial"/>
                <w:color w:val="000000"/>
                <w:sz w:val="18"/>
                <w:szCs w:val="18"/>
              </w:rPr>
              <w:t>0.00</w:t>
            </w:r>
          </w:p>
        </w:tc>
        <w:tc>
          <w:tcPr>
            <w:tcW w:w="1698" w:type="dxa"/>
            <w:tcBorders>
              <w:top w:val="single" w:sz="4" w:space="0" w:color="auto"/>
              <w:left w:val="nil"/>
              <w:bottom w:val="single" w:sz="4" w:space="0" w:color="auto"/>
              <w:right w:val="single" w:sz="4" w:space="0" w:color="auto"/>
            </w:tcBorders>
          </w:tcPr>
          <w:p w14:paraId="398A6B0D" w14:textId="77777777" w:rsidR="00FE26ED" w:rsidRDefault="00FE26ED" w:rsidP="00FE26ED">
            <w:pPr>
              <w:jc w:val="right"/>
              <w:rPr>
                <w:rFonts w:ascii="Arial" w:hAnsi="Arial" w:cs="Arial"/>
                <w:color w:val="000000"/>
                <w:sz w:val="18"/>
                <w:szCs w:val="18"/>
              </w:rPr>
            </w:pPr>
            <w:r>
              <w:rPr>
                <w:rFonts w:ascii="Arial" w:hAnsi="Arial" w:cs="Arial"/>
                <w:color w:val="000000"/>
                <w:sz w:val="18"/>
                <w:szCs w:val="18"/>
              </w:rPr>
              <w:t>2,041,108.84</w:t>
            </w:r>
          </w:p>
        </w:tc>
      </w:tr>
      <w:tr w:rsidR="00FE26ED" w14:paraId="32F2BD6F" w14:textId="77777777" w:rsidTr="00FE26ED">
        <w:trPr>
          <w:trHeight w:val="240"/>
        </w:trPr>
        <w:tc>
          <w:tcPr>
            <w:tcW w:w="623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C7D5DA" w14:textId="77777777" w:rsidR="00FE26ED" w:rsidRDefault="00FE26ED">
            <w:pPr>
              <w:jc w:val="right"/>
              <w:rPr>
                <w:rFonts w:ascii="Arial" w:hAnsi="Arial" w:cs="Arial"/>
                <w:b/>
                <w:bCs/>
                <w:color w:val="000000"/>
                <w:sz w:val="18"/>
                <w:szCs w:val="18"/>
              </w:rPr>
            </w:pPr>
            <w:r>
              <w:rPr>
                <w:rFonts w:ascii="Arial" w:hAnsi="Arial" w:cs="Arial"/>
                <w:b/>
                <w:bCs/>
                <w:color w:val="000000"/>
                <w:sz w:val="18"/>
                <w:szCs w:val="18"/>
              </w:rPr>
              <w:t>Suma PASIVO CIRCULANTE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B63F625" w14:textId="77777777" w:rsidR="00FE26ED" w:rsidRDefault="00FE26ED" w:rsidP="00FE26ED">
            <w:pPr>
              <w:jc w:val="right"/>
              <w:rPr>
                <w:rFonts w:ascii="Arial" w:hAnsi="Arial" w:cs="Arial"/>
                <w:b/>
                <w:bCs/>
                <w:color w:val="000000"/>
                <w:sz w:val="18"/>
                <w:szCs w:val="18"/>
              </w:rPr>
            </w:pPr>
            <w:r>
              <w:rPr>
                <w:rFonts w:ascii="Arial" w:hAnsi="Arial" w:cs="Arial"/>
                <w:b/>
                <w:bCs/>
                <w:color w:val="000000"/>
                <w:sz w:val="18"/>
                <w:szCs w:val="18"/>
              </w:rPr>
              <w:t xml:space="preserve"> $ 504,754.17 </w:t>
            </w:r>
          </w:p>
        </w:tc>
        <w:tc>
          <w:tcPr>
            <w:tcW w:w="1698" w:type="dxa"/>
            <w:tcBorders>
              <w:top w:val="single" w:sz="4" w:space="0" w:color="auto"/>
              <w:left w:val="nil"/>
              <w:bottom w:val="single" w:sz="4" w:space="0" w:color="auto"/>
              <w:right w:val="single" w:sz="4" w:space="0" w:color="auto"/>
            </w:tcBorders>
          </w:tcPr>
          <w:p w14:paraId="54E6BD23" w14:textId="77777777" w:rsidR="00FE26ED" w:rsidRPr="00FE26ED" w:rsidRDefault="00FE26ED" w:rsidP="00FE26ED">
            <w:pPr>
              <w:jc w:val="right"/>
              <w:rPr>
                <w:rFonts w:ascii="Arial" w:hAnsi="Arial" w:cs="Arial"/>
                <w:b/>
                <w:bCs/>
                <w:color w:val="000000"/>
                <w:sz w:val="18"/>
                <w:szCs w:val="18"/>
              </w:rPr>
            </w:pPr>
            <w:r w:rsidRPr="00FE26ED">
              <w:rPr>
                <w:rFonts w:ascii="Arial" w:hAnsi="Arial" w:cs="Arial"/>
                <w:b/>
                <w:color w:val="000000"/>
                <w:sz w:val="18"/>
                <w:szCs w:val="18"/>
              </w:rPr>
              <w:t>$ 2,</w:t>
            </w:r>
            <w:r>
              <w:rPr>
                <w:rFonts w:ascii="Arial" w:hAnsi="Arial" w:cs="Arial"/>
                <w:b/>
                <w:color w:val="000000"/>
                <w:sz w:val="18"/>
                <w:szCs w:val="18"/>
              </w:rPr>
              <w:t>1</w:t>
            </w:r>
            <w:r w:rsidRPr="00FE26ED">
              <w:rPr>
                <w:rFonts w:ascii="Arial" w:hAnsi="Arial" w:cs="Arial"/>
                <w:b/>
                <w:color w:val="000000"/>
                <w:sz w:val="18"/>
                <w:szCs w:val="18"/>
              </w:rPr>
              <w:t>4</w:t>
            </w:r>
            <w:r>
              <w:rPr>
                <w:rFonts w:ascii="Arial" w:hAnsi="Arial" w:cs="Arial"/>
                <w:b/>
                <w:color w:val="000000"/>
                <w:sz w:val="18"/>
                <w:szCs w:val="18"/>
              </w:rPr>
              <w:t>2</w:t>
            </w:r>
            <w:r w:rsidRPr="00FE26ED">
              <w:rPr>
                <w:rFonts w:ascii="Arial" w:hAnsi="Arial" w:cs="Arial"/>
                <w:b/>
                <w:color w:val="000000"/>
                <w:sz w:val="18"/>
                <w:szCs w:val="18"/>
              </w:rPr>
              <w:t>,</w:t>
            </w:r>
            <w:r>
              <w:rPr>
                <w:rFonts w:ascii="Arial" w:hAnsi="Arial" w:cs="Arial"/>
                <w:b/>
                <w:color w:val="000000"/>
                <w:sz w:val="18"/>
                <w:szCs w:val="18"/>
              </w:rPr>
              <w:t>942.17</w:t>
            </w:r>
          </w:p>
        </w:tc>
      </w:tr>
    </w:tbl>
    <w:p w14:paraId="255A1D5F" w14:textId="77777777" w:rsidR="00FE26ED" w:rsidRDefault="00FE26ED">
      <w:pPr>
        <w:ind w:left="720"/>
        <w:rPr>
          <w:rFonts w:ascii="Arial" w:eastAsia="Arial" w:hAnsi="Arial" w:cs="Arial"/>
          <w:sz w:val="22"/>
          <w:szCs w:val="22"/>
        </w:rPr>
      </w:pPr>
    </w:p>
    <w:p w14:paraId="0D259B62" w14:textId="77777777" w:rsidR="000A55D8" w:rsidRDefault="000A55D8">
      <w:pPr>
        <w:ind w:left="720"/>
        <w:rPr>
          <w:rFonts w:ascii="Arial" w:eastAsia="Arial" w:hAnsi="Arial" w:cs="Arial"/>
          <w:sz w:val="22"/>
          <w:szCs w:val="22"/>
        </w:rPr>
      </w:pPr>
    </w:p>
    <w:tbl>
      <w:tblPr>
        <w:tblStyle w:val="a5"/>
        <w:tblW w:w="977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1276"/>
        <w:gridCol w:w="1275"/>
        <w:gridCol w:w="1276"/>
        <w:gridCol w:w="1228"/>
        <w:gridCol w:w="2741"/>
      </w:tblGrid>
      <w:tr w:rsidR="000A55D8" w14:paraId="0C6EEFDA" w14:textId="77777777" w:rsidTr="000D18AE">
        <w:trPr>
          <w:trHeight w:val="173"/>
          <w:jc w:val="center"/>
        </w:trPr>
        <w:tc>
          <w:tcPr>
            <w:tcW w:w="1975" w:type="dxa"/>
            <w:vMerge w:val="restart"/>
            <w:shd w:val="clear" w:color="auto" w:fill="auto"/>
            <w:tcMar>
              <w:top w:w="100" w:type="dxa"/>
              <w:left w:w="100" w:type="dxa"/>
              <w:bottom w:w="100" w:type="dxa"/>
              <w:right w:w="100" w:type="dxa"/>
            </w:tcMar>
          </w:tcPr>
          <w:p w14:paraId="76C6B838" w14:textId="77777777" w:rsidR="000A55D8" w:rsidRDefault="000A55D8">
            <w:pPr>
              <w:widowControl w:val="0"/>
              <w:jc w:val="center"/>
              <w:rPr>
                <w:rFonts w:ascii="Arial" w:eastAsia="Arial" w:hAnsi="Arial" w:cs="Arial"/>
                <w:b/>
                <w:sz w:val="18"/>
                <w:szCs w:val="18"/>
              </w:rPr>
            </w:pPr>
          </w:p>
          <w:p w14:paraId="40963055" w14:textId="77777777" w:rsidR="000A55D8" w:rsidRDefault="00FE26ED">
            <w:pPr>
              <w:widowControl w:val="0"/>
              <w:jc w:val="center"/>
              <w:rPr>
                <w:rFonts w:ascii="Arial" w:eastAsia="Arial" w:hAnsi="Arial" w:cs="Arial"/>
                <w:sz w:val="18"/>
                <w:szCs w:val="18"/>
              </w:rPr>
            </w:pPr>
            <w:r>
              <w:rPr>
                <w:rFonts w:ascii="Arial" w:hAnsi="Arial" w:cs="Arial"/>
                <w:b/>
                <w:bCs/>
                <w:color w:val="000000"/>
                <w:sz w:val="18"/>
                <w:szCs w:val="18"/>
              </w:rPr>
              <w:t>Concepto</w:t>
            </w:r>
          </w:p>
        </w:tc>
        <w:tc>
          <w:tcPr>
            <w:tcW w:w="5055" w:type="dxa"/>
            <w:gridSpan w:val="4"/>
            <w:shd w:val="clear" w:color="auto" w:fill="auto"/>
            <w:tcMar>
              <w:top w:w="100" w:type="dxa"/>
              <w:left w:w="100" w:type="dxa"/>
              <w:bottom w:w="100" w:type="dxa"/>
              <w:right w:w="100" w:type="dxa"/>
            </w:tcMar>
          </w:tcPr>
          <w:p w14:paraId="5CC90D9C" w14:textId="77777777" w:rsidR="000A55D8" w:rsidRDefault="0080573E">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Vencimiento/días</w:t>
            </w:r>
          </w:p>
        </w:tc>
        <w:tc>
          <w:tcPr>
            <w:tcW w:w="2741" w:type="dxa"/>
            <w:vMerge w:val="restart"/>
            <w:shd w:val="clear" w:color="auto" w:fill="auto"/>
            <w:tcMar>
              <w:top w:w="100" w:type="dxa"/>
              <w:left w:w="100" w:type="dxa"/>
              <w:bottom w:w="100" w:type="dxa"/>
              <w:right w:w="100" w:type="dxa"/>
            </w:tcMar>
          </w:tcPr>
          <w:p w14:paraId="281C069F" w14:textId="77777777" w:rsidR="000A55D8" w:rsidRDefault="000A55D8">
            <w:pPr>
              <w:widowControl w:val="0"/>
              <w:pBdr>
                <w:top w:val="nil"/>
                <w:left w:val="nil"/>
                <w:bottom w:val="nil"/>
                <w:right w:val="nil"/>
                <w:between w:val="nil"/>
              </w:pBdr>
              <w:jc w:val="center"/>
              <w:rPr>
                <w:rFonts w:ascii="Arial" w:eastAsia="Arial" w:hAnsi="Arial" w:cs="Arial"/>
                <w:b/>
                <w:sz w:val="18"/>
                <w:szCs w:val="18"/>
              </w:rPr>
            </w:pPr>
          </w:p>
          <w:p w14:paraId="5636B948" w14:textId="77777777" w:rsidR="000A55D8" w:rsidRDefault="0080573E">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Comentario</w:t>
            </w:r>
          </w:p>
        </w:tc>
      </w:tr>
      <w:tr w:rsidR="000A55D8" w14:paraId="582BB0DF" w14:textId="77777777" w:rsidTr="000D18AE">
        <w:trPr>
          <w:trHeight w:val="179"/>
          <w:jc w:val="center"/>
        </w:trPr>
        <w:tc>
          <w:tcPr>
            <w:tcW w:w="1975" w:type="dxa"/>
            <w:vMerge/>
            <w:shd w:val="clear" w:color="auto" w:fill="auto"/>
            <w:tcMar>
              <w:top w:w="100" w:type="dxa"/>
              <w:left w:w="100" w:type="dxa"/>
              <w:bottom w:w="100" w:type="dxa"/>
              <w:right w:w="100" w:type="dxa"/>
            </w:tcMar>
          </w:tcPr>
          <w:p w14:paraId="16F438DE" w14:textId="77777777" w:rsidR="000A55D8" w:rsidRDefault="000A55D8">
            <w:pPr>
              <w:widowControl w:val="0"/>
              <w:pBdr>
                <w:top w:val="nil"/>
                <w:left w:val="nil"/>
                <w:bottom w:val="nil"/>
                <w:right w:val="nil"/>
                <w:between w:val="nil"/>
              </w:pBdr>
              <w:rPr>
                <w:rFonts w:ascii="Arial" w:eastAsia="Arial" w:hAnsi="Arial" w:cs="Arial"/>
                <w:sz w:val="22"/>
                <w:szCs w:val="22"/>
              </w:rPr>
            </w:pPr>
          </w:p>
        </w:tc>
        <w:tc>
          <w:tcPr>
            <w:tcW w:w="1276" w:type="dxa"/>
            <w:shd w:val="clear" w:color="auto" w:fill="auto"/>
            <w:tcMar>
              <w:top w:w="100" w:type="dxa"/>
              <w:left w:w="100" w:type="dxa"/>
              <w:bottom w:w="100" w:type="dxa"/>
              <w:right w:w="100" w:type="dxa"/>
            </w:tcMar>
          </w:tcPr>
          <w:p w14:paraId="323658BE" w14:textId="77777777" w:rsidR="000A55D8" w:rsidRDefault="0080573E">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90</w:t>
            </w:r>
          </w:p>
        </w:tc>
        <w:tc>
          <w:tcPr>
            <w:tcW w:w="1275" w:type="dxa"/>
            <w:shd w:val="clear" w:color="auto" w:fill="auto"/>
            <w:tcMar>
              <w:top w:w="100" w:type="dxa"/>
              <w:left w:w="100" w:type="dxa"/>
              <w:bottom w:w="100" w:type="dxa"/>
              <w:right w:w="100" w:type="dxa"/>
            </w:tcMar>
          </w:tcPr>
          <w:p w14:paraId="69F73E6C" w14:textId="77777777" w:rsidR="000A55D8" w:rsidRDefault="0080573E">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180</w:t>
            </w:r>
          </w:p>
        </w:tc>
        <w:tc>
          <w:tcPr>
            <w:tcW w:w="1276" w:type="dxa"/>
            <w:shd w:val="clear" w:color="auto" w:fill="auto"/>
            <w:tcMar>
              <w:top w:w="100" w:type="dxa"/>
              <w:left w:w="100" w:type="dxa"/>
              <w:bottom w:w="100" w:type="dxa"/>
              <w:right w:w="100" w:type="dxa"/>
            </w:tcMar>
          </w:tcPr>
          <w:p w14:paraId="4D22A76D" w14:textId="77777777" w:rsidR="000A55D8" w:rsidRDefault="0080573E">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&lt;=365</w:t>
            </w:r>
          </w:p>
        </w:tc>
        <w:tc>
          <w:tcPr>
            <w:tcW w:w="1228" w:type="dxa"/>
            <w:shd w:val="clear" w:color="auto" w:fill="auto"/>
            <w:tcMar>
              <w:top w:w="100" w:type="dxa"/>
              <w:left w:w="100" w:type="dxa"/>
              <w:bottom w:w="100" w:type="dxa"/>
              <w:right w:w="100" w:type="dxa"/>
            </w:tcMar>
          </w:tcPr>
          <w:p w14:paraId="457DD38B" w14:textId="77777777" w:rsidR="000A55D8" w:rsidRDefault="0080573E">
            <w:pPr>
              <w:widowControl w:val="0"/>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&gt;=365</w:t>
            </w:r>
          </w:p>
        </w:tc>
        <w:tc>
          <w:tcPr>
            <w:tcW w:w="2741" w:type="dxa"/>
            <w:vMerge/>
            <w:shd w:val="clear" w:color="auto" w:fill="auto"/>
            <w:tcMar>
              <w:top w:w="100" w:type="dxa"/>
              <w:left w:w="100" w:type="dxa"/>
              <w:bottom w:w="100" w:type="dxa"/>
              <w:right w:w="100" w:type="dxa"/>
            </w:tcMar>
          </w:tcPr>
          <w:p w14:paraId="07295843" w14:textId="77777777" w:rsidR="000A55D8" w:rsidRDefault="000A55D8">
            <w:pPr>
              <w:widowControl w:val="0"/>
              <w:pBdr>
                <w:top w:val="nil"/>
                <w:left w:val="nil"/>
                <w:bottom w:val="nil"/>
                <w:right w:val="nil"/>
                <w:between w:val="nil"/>
              </w:pBdr>
              <w:rPr>
                <w:rFonts w:ascii="Arial" w:eastAsia="Arial" w:hAnsi="Arial" w:cs="Arial"/>
                <w:sz w:val="18"/>
                <w:szCs w:val="18"/>
              </w:rPr>
            </w:pPr>
          </w:p>
        </w:tc>
      </w:tr>
      <w:tr w:rsidR="000A55D8" w14:paraId="1D8979ED" w14:textId="77777777" w:rsidTr="000D18AE">
        <w:trPr>
          <w:jc w:val="center"/>
        </w:trPr>
        <w:tc>
          <w:tcPr>
            <w:tcW w:w="1975" w:type="dxa"/>
            <w:shd w:val="clear" w:color="auto" w:fill="auto"/>
            <w:tcMar>
              <w:top w:w="100" w:type="dxa"/>
              <w:left w:w="100" w:type="dxa"/>
              <w:bottom w:w="100" w:type="dxa"/>
              <w:right w:w="100" w:type="dxa"/>
            </w:tcMar>
          </w:tcPr>
          <w:p w14:paraId="1F2D2D23" w14:textId="77777777" w:rsidR="000A55D8" w:rsidRDefault="0080573E">
            <w:pPr>
              <w:rPr>
                <w:rFonts w:ascii="Arial" w:eastAsia="Arial" w:hAnsi="Arial" w:cs="Arial"/>
                <w:sz w:val="16"/>
                <w:szCs w:val="16"/>
              </w:rPr>
            </w:pPr>
            <w:r>
              <w:rPr>
                <w:rFonts w:ascii="Arial" w:eastAsia="Arial" w:hAnsi="Arial" w:cs="Arial"/>
                <w:sz w:val="16"/>
                <w:szCs w:val="16"/>
              </w:rPr>
              <w:t>2.1.1.1 Servicios Personales por pagar</w:t>
            </w:r>
          </w:p>
        </w:tc>
        <w:tc>
          <w:tcPr>
            <w:tcW w:w="1276" w:type="dxa"/>
            <w:shd w:val="clear" w:color="auto" w:fill="auto"/>
            <w:tcMar>
              <w:top w:w="100" w:type="dxa"/>
              <w:left w:w="100" w:type="dxa"/>
              <w:bottom w:w="100" w:type="dxa"/>
              <w:right w:w="100" w:type="dxa"/>
            </w:tcMar>
          </w:tcPr>
          <w:p w14:paraId="23294E31" w14:textId="77777777" w:rsidR="000A55D8" w:rsidRDefault="0080573E">
            <w:pPr>
              <w:widowControl w:val="0"/>
              <w:pBdr>
                <w:top w:val="nil"/>
                <w:left w:val="nil"/>
                <w:bottom w:val="nil"/>
                <w:right w:val="nil"/>
                <w:between w:val="nil"/>
              </w:pBdr>
              <w:jc w:val="right"/>
              <w:rPr>
                <w:rFonts w:ascii="Arial" w:eastAsia="Arial" w:hAnsi="Arial" w:cs="Arial"/>
                <w:sz w:val="16"/>
                <w:szCs w:val="16"/>
              </w:rPr>
            </w:pPr>
            <w:r>
              <w:rPr>
                <w:rFonts w:ascii="Arial" w:eastAsia="Arial" w:hAnsi="Arial" w:cs="Arial"/>
                <w:sz w:val="16"/>
                <w:szCs w:val="16"/>
              </w:rPr>
              <w:t xml:space="preserve">$ </w:t>
            </w:r>
            <w:r w:rsidR="007270D3">
              <w:rPr>
                <w:rFonts w:ascii="Arial" w:eastAsia="Arial" w:hAnsi="Arial" w:cs="Arial"/>
                <w:sz w:val="16"/>
                <w:szCs w:val="16"/>
              </w:rPr>
              <w:t>232</w:t>
            </w:r>
            <w:r>
              <w:rPr>
                <w:rFonts w:ascii="Arial" w:eastAsia="Arial" w:hAnsi="Arial" w:cs="Arial"/>
                <w:sz w:val="16"/>
                <w:szCs w:val="16"/>
              </w:rPr>
              <w:t>,</w:t>
            </w:r>
            <w:r w:rsidR="00FF7E34">
              <w:rPr>
                <w:rFonts w:ascii="Arial" w:eastAsia="Arial" w:hAnsi="Arial" w:cs="Arial"/>
                <w:sz w:val="16"/>
                <w:szCs w:val="16"/>
              </w:rPr>
              <w:t>5</w:t>
            </w:r>
            <w:r>
              <w:rPr>
                <w:rFonts w:ascii="Arial" w:eastAsia="Arial" w:hAnsi="Arial" w:cs="Arial"/>
                <w:sz w:val="16"/>
                <w:szCs w:val="16"/>
              </w:rPr>
              <w:t>00.00</w:t>
            </w:r>
          </w:p>
        </w:tc>
        <w:tc>
          <w:tcPr>
            <w:tcW w:w="1275" w:type="dxa"/>
            <w:shd w:val="clear" w:color="auto" w:fill="auto"/>
            <w:tcMar>
              <w:top w:w="100" w:type="dxa"/>
              <w:left w:w="100" w:type="dxa"/>
              <w:bottom w:w="100" w:type="dxa"/>
              <w:right w:w="100" w:type="dxa"/>
            </w:tcMar>
          </w:tcPr>
          <w:p w14:paraId="02A9634E" w14:textId="77777777" w:rsidR="000A55D8" w:rsidRDefault="0080573E">
            <w:pPr>
              <w:widowControl w:val="0"/>
              <w:pBdr>
                <w:top w:val="nil"/>
                <w:left w:val="nil"/>
                <w:bottom w:val="nil"/>
                <w:right w:val="nil"/>
                <w:between w:val="nil"/>
              </w:pBdr>
              <w:jc w:val="right"/>
              <w:rPr>
                <w:rFonts w:ascii="Arial" w:eastAsia="Arial" w:hAnsi="Arial" w:cs="Arial"/>
                <w:sz w:val="16"/>
                <w:szCs w:val="16"/>
              </w:rPr>
            </w:pPr>
            <w:r>
              <w:rPr>
                <w:rFonts w:ascii="Arial" w:eastAsia="Arial" w:hAnsi="Arial" w:cs="Arial"/>
                <w:sz w:val="16"/>
                <w:szCs w:val="16"/>
              </w:rPr>
              <w:t xml:space="preserve">$ </w:t>
            </w:r>
            <w:r w:rsidR="00FF7E34">
              <w:rPr>
                <w:rFonts w:ascii="Arial" w:eastAsia="Arial" w:hAnsi="Arial" w:cs="Arial"/>
                <w:sz w:val="16"/>
                <w:szCs w:val="16"/>
              </w:rPr>
              <w:t>12</w:t>
            </w:r>
            <w:r>
              <w:rPr>
                <w:rFonts w:ascii="Arial" w:eastAsia="Arial" w:hAnsi="Arial" w:cs="Arial"/>
                <w:sz w:val="16"/>
                <w:szCs w:val="16"/>
              </w:rPr>
              <w:t>0,000.00</w:t>
            </w:r>
          </w:p>
        </w:tc>
        <w:tc>
          <w:tcPr>
            <w:tcW w:w="1276" w:type="dxa"/>
            <w:shd w:val="clear" w:color="auto" w:fill="auto"/>
            <w:tcMar>
              <w:top w:w="100" w:type="dxa"/>
              <w:left w:w="100" w:type="dxa"/>
              <w:bottom w:w="100" w:type="dxa"/>
              <w:right w:w="100" w:type="dxa"/>
            </w:tcMar>
          </w:tcPr>
          <w:p w14:paraId="37534EF9" w14:textId="77777777" w:rsidR="000A55D8" w:rsidRDefault="00FF7E34" w:rsidP="00FF7E34">
            <w:pPr>
              <w:widowControl w:val="0"/>
              <w:pBdr>
                <w:top w:val="nil"/>
                <w:left w:val="nil"/>
                <w:bottom w:val="nil"/>
                <w:right w:val="nil"/>
                <w:between w:val="nil"/>
              </w:pBdr>
              <w:jc w:val="right"/>
              <w:rPr>
                <w:rFonts w:ascii="Arial" w:eastAsia="Arial" w:hAnsi="Arial" w:cs="Arial"/>
                <w:sz w:val="18"/>
                <w:szCs w:val="18"/>
              </w:rPr>
            </w:pPr>
            <w:r>
              <w:rPr>
                <w:rFonts w:ascii="Arial" w:eastAsia="Arial" w:hAnsi="Arial" w:cs="Arial"/>
                <w:sz w:val="16"/>
                <w:szCs w:val="16"/>
              </w:rPr>
              <w:t>$ 30,000.00</w:t>
            </w:r>
          </w:p>
        </w:tc>
        <w:tc>
          <w:tcPr>
            <w:tcW w:w="1228" w:type="dxa"/>
            <w:shd w:val="clear" w:color="auto" w:fill="auto"/>
            <w:tcMar>
              <w:top w:w="100" w:type="dxa"/>
              <w:left w:w="100" w:type="dxa"/>
              <w:bottom w:w="100" w:type="dxa"/>
              <w:right w:w="100" w:type="dxa"/>
            </w:tcMar>
          </w:tcPr>
          <w:p w14:paraId="120983AC" w14:textId="77777777" w:rsidR="000A55D8" w:rsidRDefault="000A55D8">
            <w:pPr>
              <w:widowControl w:val="0"/>
              <w:pBdr>
                <w:top w:val="nil"/>
                <w:left w:val="nil"/>
                <w:bottom w:val="nil"/>
                <w:right w:val="nil"/>
                <w:between w:val="nil"/>
              </w:pBdr>
              <w:rPr>
                <w:rFonts w:ascii="Arial" w:eastAsia="Arial" w:hAnsi="Arial" w:cs="Arial"/>
                <w:sz w:val="18"/>
                <w:szCs w:val="18"/>
              </w:rPr>
            </w:pPr>
          </w:p>
        </w:tc>
        <w:tc>
          <w:tcPr>
            <w:tcW w:w="2741" w:type="dxa"/>
            <w:shd w:val="clear" w:color="auto" w:fill="auto"/>
            <w:tcMar>
              <w:top w:w="100" w:type="dxa"/>
              <w:left w:w="100" w:type="dxa"/>
              <w:bottom w:w="100" w:type="dxa"/>
              <w:right w:w="100" w:type="dxa"/>
            </w:tcMar>
          </w:tcPr>
          <w:p w14:paraId="120D2678" w14:textId="77777777" w:rsidR="000A55D8" w:rsidRDefault="0080573E">
            <w:pPr>
              <w:jc w:val="both"/>
              <w:rPr>
                <w:rFonts w:ascii="Arial" w:eastAsia="Arial" w:hAnsi="Arial" w:cs="Arial"/>
                <w:sz w:val="16"/>
                <w:szCs w:val="16"/>
              </w:rPr>
            </w:pPr>
            <w:r>
              <w:rPr>
                <w:rFonts w:ascii="Arial" w:eastAsia="Arial" w:hAnsi="Arial" w:cs="Arial"/>
                <w:sz w:val="16"/>
                <w:szCs w:val="16"/>
              </w:rPr>
              <w:t xml:space="preserve">Honorarios asimilables por pagar a los </w:t>
            </w:r>
            <w:proofErr w:type="gramStart"/>
            <w:r>
              <w:rPr>
                <w:rFonts w:ascii="Arial" w:eastAsia="Arial" w:hAnsi="Arial" w:cs="Arial"/>
                <w:sz w:val="16"/>
                <w:szCs w:val="16"/>
              </w:rPr>
              <w:t>Consejeros</w:t>
            </w:r>
            <w:proofErr w:type="gramEnd"/>
            <w:r>
              <w:rPr>
                <w:rFonts w:ascii="Arial" w:eastAsia="Arial" w:hAnsi="Arial" w:cs="Arial"/>
                <w:sz w:val="16"/>
                <w:szCs w:val="16"/>
              </w:rPr>
              <w:t xml:space="preserve"> del Comité de Participación Ciudadana.</w:t>
            </w:r>
          </w:p>
        </w:tc>
      </w:tr>
      <w:tr w:rsidR="000A55D8" w14:paraId="4E3D9F1D" w14:textId="77777777" w:rsidTr="000D18AE">
        <w:trPr>
          <w:jc w:val="center"/>
        </w:trPr>
        <w:tc>
          <w:tcPr>
            <w:tcW w:w="1975" w:type="dxa"/>
            <w:shd w:val="clear" w:color="auto" w:fill="auto"/>
            <w:tcMar>
              <w:top w:w="100" w:type="dxa"/>
              <w:left w:w="100" w:type="dxa"/>
              <w:bottom w:w="100" w:type="dxa"/>
              <w:right w:w="100" w:type="dxa"/>
            </w:tcMar>
          </w:tcPr>
          <w:p w14:paraId="3E1732A5" w14:textId="77777777" w:rsidR="000A55D8" w:rsidRDefault="0080573E">
            <w:pPr>
              <w:jc w:val="both"/>
              <w:rPr>
                <w:rFonts w:ascii="Arial" w:eastAsia="Arial" w:hAnsi="Arial" w:cs="Arial"/>
                <w:sz w:val="16"/>
                <w:szCs w:val="16"/>
              </w:rPr>
            </w:pPr>
            <w:r>
              <w:rPr>
                <w:rFonts w:ascii="Arial" w:eastAsia="Arial" w:hAnsi="Arial" w:cs="Arial"/>
                <w:sz w:val="16"/>
                <w:szCs w:val="16"/>
              </w:rPr>
              <w:t>2.1.1.2</w:t>
            </w:r>
            <w:r>
              <w:rPr>
                <w:rFonts w:ascii="Arial" w:eastAsia="Arial" w:hAnsi="Arial" w:cs="Arial"/>
                <w:b/>
                <w:sz w:val="16"/>
                <w:szCs w:val="16"/>
              </w:rPr>
              <w:t xml:space="preserve"> </w:t>
            </w:r>
            <w:r>
              <w:rPr>
                <w:rFonts w:ascii="Arial" w:eastAsia="Arial" w:hAnsi="Arial" w:cs="Arial"/>
                <w:sz w:val="16"/>
                <w:szCs w:val="16"/>
              </w:rPr>
              <w:t>La cuenta de Proveedores por pagar</w:t>
            </w:r>
          </w:p>
        </w:tc>
        <w:tc>
          <w:tcPr>
            <w:tcW w:w="1276" w:type="dxa"/>
            <w:shd w:val="clear" w:color="auto" w:fill="auto"/>
            <w:tcMar>
              <w:top w:w="100" w:type="dxa"/>
              <w:left w:w="100" w:type="dxa"/>
              <w:bottom w:w="100" w:type="dxa"/>
              <w:right w:w="100" w:type="dxa"/>
            </w:tcMar>
          </w:tcPr>
          <w:p w14:paraId="1AFEAA9A" w14:textId="77777777" w:rsidR="000A55D8" w:rsidRDefault="0080573E" w:rsidP="004379E4">
            <w:pPr>
              <w:jc w:val="right"/>
              <w:rPr>
                <w:rFonts w:ascii="Arial" w:eastAsia="Arial" w:hAnsi="Arial" w:cs="Arial"/>
                <w:sz w:val="16"/>
                <w:szCs w:val="16"/>
              </w:rPr>
            </w:pPr>
            <w:r>
              <w:rPr>
                <w:rFonts w:ascii="Arial" w:eastAsia="Arial" w:hAnsi="Arial" w:cs="Arial"/>
                <w:sz w:val="16"/>
                <w:szCs w:val="16"/>
              </w:rPr>
              <w:t xml:space="preserve">$ </w:t>
            </w:r>
            <w:r w:rsidR="004379E4">
              <w:rPr>
                <w:rFonts w:ascii="Arial" w:eastAsia="Arial" w:hAnsi="Arial" w:cs="Arial"/>
                <w:sz w:val="16"/>
                <w:szCs w:val="16"/>
              </w:rPr>
              <w:t>11,961.53</w:t>
            </w:r>
          </w:p>
        </w:tc>
        <w:tc>
          <w:tcPr>
            <w:tcW w:w="1275" w:type="dxa"/>
            <w:shd w:val="clear" w:color="auto" w:fill="auto"/>
            <w:tcMar>
              <w:top w:w="100" w:type="dxa"/>
              <w:left w:w="100" w:type="dxa"/>
              <w:bottom w:w="100" w:type="dxa"/>
              <w:right w:w="100" w:type="dxa"/>
            </w:tcMar>
          </w:tcPr>
          <w:p w14:paraId="36E39470" w14:textId="77777777" w:rsidR="000A55D8" w:rsidRDefault="000A55D8">
            <w:pPr>
              <w:widowControl w:val="0"/>
              <w:pBdr>
                <w:top w:val="nil"/>
                <w:left w:val="nil"/>
                <w:bottom w:val="nil"/>
                <w:right w:val="nil"/>
                <w:between w:val="nil"/>
              </w:pBdr>
              <w:rPr>
                <w:rFonts w:ascii="Arial" w:eastAsia="Arial" w:hAnsi="Arial" w:cs="Arial"/>
                <w:sz w:val="16"/>
                <w:szCs w:val="16"/>
              </w:rPr>
            </w:pPr>
          </w:p>
        </w:tc>
        <w:tc>
          <w:tcPr>
            <w:tcW w:w="1276" w:type="dxa"/>
            <w:shd w:val="clear" w:color="auto" w:fill="auto"/>
            <w:tcMar>
              <w:top w:w="100" w:type="dxa"/>
              <w:left w:w="100" w:type="dxa"/>
              <w:bottom w:w="100" w:type="dxa"/>
              <w:right w:w="100" w:type="dxa"/>
            </w:tcMar>
          </w:tcPr>
          <w:p w14:paraId="53C252E5" w14:textId="77777777" w:rsidR="000A55D8" w:rsidRDefault="000A55D8">
            <w:pPr>
              <w:widowControl w:val="0"/>
              <w:pBdr>
                <w:top w:val="nil"/>
                <w:left w:val="nil"/>
                <w:bottom w:val="nil"/>
                <w:right w:val="nil"/>
                <w:between w:val="nil"/>
              </w:pBdr>
              <w:rPr>
                <w:rFonts w:ascii="Arial" w:eastAsia="Arial" w:hAnsi="Arial" w:cs="Arial"/>
                <w:sz w:val="16"/>
                <w:szCs w:val="16"/>
              </w:rPr>
            </w:pPr>
          </w:p>
        </w:tc>
        <w:tc>
          <w:tcPr>
            <w:tcW w:w="1228" w:type="dxa"/>
            <w:shd w:val="clear" w:color="auto" w:fill="auto"/>
            <w:tcMar>
              <w:top w:w="100" w:type="dxa"/>
              <w:left w:w="100" w:type="dxa"/>
              <w:bottom w:w="100" w:type="dxa"/>
              <w:right w:w="100" w:type="dxa"/>
            </w:tcMar>
          </w:tcPr>
          <w:p w14:paraId="60F2FC99" w14:textId="77777777" w:rsidR="000A55D8" w:rsidRDefault="000A55D8">
            <w:pPr>
              <w:widowControl w:val="0"/>
              <w:pBdr>
                <w:top w:val="nil"/>
                <w:left w:val="nil"/>
                <w:bottom w:val="nil"/>
                <w:right w:val="nil"/>
                <w:between w:val="nil"/>
              </w:pBdr>
              <w:rPr>
                <w:rFonts w:ascii="Arial" w:eastAsia="Arial" w:hAnsi="Arial" w:cs="Arial"/>
                <w:sz w:val="16"/>
                <w:szCs w:val="16"/>
              </w:rPr>
            </w:pPr>
          </w:p>
        </w:tc>
        <w:tc>
          <w:tcPr>
            <w:tcW w:w="2741" w:type="dxa"/>
            <w:shd w:val="clear" w:color="auto" w:fill="auto"/>
            <w:tcMar>
              <w:top w:w="100" w:type="dxa"/>
              <w:left w:w="100" w:type="dxa"/>
              <w:bottom w:w="100" w:type="dxa"/>
              <w:right w:w="100" w:type="dxa"/>
            </w:tcMar>
          </w:tcPr>
          <w:p w14:paraId="64D15884" w14:textId="77777777" w:rsidR="000A55D8" w:rsidRDefault="0080573E">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 xml:space="preserve">Compra de </w:t>
            </w:r>
            <w:r w:rsidR="004379E4">
              <w:rPr>
                <w:rFonts w:ascii="Arial" w:eastAsia="Arial" w:hAnsi="Arial" w:cs="Arial"/>
                <w:sz w:val="16"/>
                <w:szCs w:val="16"/>
              </w:rPr>
              <w:t>papelería,</w:t>
            </w:r>
            <w:r>
              <w:rPr>
                <w:rFonts w:ascii="Arial" w:eastAsia="Arial" w:hAnsi="Arial" w:cs="Arial"/>
                <w:sz w:val="16"/>
                <w:szCs w:val="16"/>
              </w:rPr>
              <w:t xml:space="preserve"> mensualidad del servicio de fotocopiado</w:t>
            </w:r>
            <w:r w:rsidR="004379E4">
              <w:rPr>
                <w:rFonts w:ascii="Arial" w:eastAsia="Arial" w:hAnsi="Arial" w:cs="Arial"/>
                <w:sz w:val="16"/>
                <w:szCs w:val="16"/>
              </w:rPr>
              <w:t>, entre otros.</w:t>
            </w:r>
          </w:p>
        </w:tc>
      </w:tr>
      <w:tr w:rsidR="000A55D8" w14:paraId="014C659A" w14:textId="77777777" w:rsidTr="000D18AE">
        <w:trPr>
          <w:jc w:val="center"/>
        </w:trPr>
        <w:tc>
          <w:tcPr>
            <w:tcW w:w="1975" w:type="dxa"/>
            <w:shd w:val="clear" w:color="auto" w:fill="auto"/>
            <w:tcMar>
              <w:top w:w="100" w:type="dxa"/>
              <w:left w:w="100" w:type="dxa"/>
              <w:bottom w:w="100" w:type="dxa"/>
              <w:right w:w="100" w:type="dxa"/>
            </w:tcMar>
          </w:tcPr>
          <w:p w14:paraId="2D0DE93D" w14:textId="77777777" w:rsidR="000A55D8" w:rsidRDefault="0080573E">
            <w:pPr>
              <w:jc w:val="both"/>
              <w:rPr>
                <w:rFonts w:ascii="Arial" w:eastAsia="Arial" w:hAnsi="Arial" w:cs="Arial"/>
                <w:sz w:val="16"/>
                <w:szCs w:val="16"/>
              </w:rPr>
            </w:pPr>
            <w:r>
              <w:rPr>
                <w:rFonts w:ascii="Arial" w:eastAsia="Arial" w:hAnsi="Arial" w:cs="Arial"/>
                <w:sz w:val="16"/>
                <w:szCs w:val="16"/>
              </w:rPr>
              <w:t>2.1.1.7</w:t>
            </w:r>
            <w:r>
              <w:rPr>
                <w:rFonts w:ascii="Arial" w:eastAsia="Arial" w:hAnsi="Arial" w:cs="Arial"/>
                <w:b/>
                <w:sz w:val="16"/>
                <w:szCs w:val="16"/>
              </w:rPr>
              <w:t xml:space="preserve"> </w:t>
            </w:r>
            <w:r>
              <w:rPr>
                <w:rFonts w:ascii="Arial" w:eastAsia="Arial" w:hAnsi="Arial" w:cs="Arial"/>
                <w:sz w:val="16"/>
                <w:szCs w:val="16"/>
              </w:rPr>
              <w:t>Retenciones y contribuciones por pagar</w:t>
            </w:r>
          </w:p>
        </w:tc>
        <w:tc>
          <w:tcPr>
            <w:tcW w:w="1276" w:type="dxa"/>
            <w:shd w:val="clear" w:color="auto" w:fill="auto"/>
            <w:tcMar>
              <w:top w:w="100" w:type="dxa"/>
              <w:left w:w="100" w:type="dxa"/>
              <w:bottom w:w="100" w:type="dxa"/>
              <w:right w:w="100" w:type="dxa"/>
            </w:tcMar>
          </w:tcPr>
          <w:p w14:paraId="09B98A80" w14:textId="77777777" w:rsidR="000A55D8" w:rsidRDefault="0080573E" w:rsidP="004379E4">
            <w:pPr>
              <w:jc w:val="right"/>
              <w:rPr>
                <w:rFonts w:ascii="Arial" w:eastAsia="Arial" w:hAnsi="Arial" w:cs="Arial"/>
                <w:sz w:val="16"/>
                <w:szCs w:val="16"/>
              </w:rPr>
            </w:pPr>
            <w:r>
              <w:rPr>
                <w:rFonts w:ascii="Arial" w:eastAsia="Arial" w:hAnsi="Arial" w:cs="Arial"/>
                <w:sz w:val="16"/>
                <w:szCs w:val="16"/>
              </w:rPr>
              <w:t xml:space="preserve">$ </w:t>
            </w:r>
            <w:r w:rsidR="004379E4">
              <w:rPr>
                <w:rFonts w:ascii="Arial" w:eastAsia="Arial" w:hAnsi="Arial" w:cs="Arial"/>
                <w:sz w:val="16"/>
                <w:szCs w:val="16"/>
              </w:rPr>
              <w:t>110,292.64</w:t>
            </w:r>
          </w:p>
        </w:tc>
        <w:tc>
          <w:tcPr>
            <w:tcW w:w="1275" w:type="dxa"/>
            <w:shd w:val="clear" w:color="auto" w:fill="auto"/>
            <w:tcMar>
              <w:top w:w="100" w:type="dxa"/>
              <w:left w:w="100" w:type="dxa"/>
              <w:bottom w:w="100" w:type="dxa"/>
              <w:right w:w="100" w:type="dxa"/>
            </w:tcMar>
          </w:tcPr>
          <w:p w14:paraId="2E0312F6" w14:textId="77777777" w:rsidR="000A55D8" w:rsidRDefault="000A55D8">
            <w:pPr>
              <w:widowControl w:val="0"/>
              <w:pBdr>
                <w:top w:val="nil"/>
                <w:left w:val="nil"/>
                <w:bottom w:val="nil"/>
                <w:right w:val="nil"/>
                <w:between w:val="nil"/>
              </w:pBdr>
              <w:rPr>
                <w:rFonts w:ascii="Arial" w:eastAsia="Arial" w:hAnsi="Arial" w:cs="Arial"/>
                <w:sz w:val="16"/>
                <w:szCs w:val="16"/>
              </w:rPr>
            </w:pPr>
          </w:p>
        </w:tc>
        <w:tc>
          <w:tcPr>
            <w:tcW w:w="1276" w:type="dxa"/>
            <w:shd w:val="clear" w:color="auto" w:fill="auto"/>
            <w:tcMar>
              <w:top w:w="100" w:type="dxa"/>
              <w:left w:w="100" w:type="dxa"/>
              <w:bottom w:w="100" w:type="dxa"/>
              <w:right w:w="100" w:type="dxa"/>
            </w:tcMar>
          </w:tcPr>
          <w:p w14:paraId="46FB45A0" w14:textId="77777777" w:rsidR="000A55D8" w:rsidRDefault="000A55D8">
            <w:pPr>
              <w:widowControl w:val="0"/>
              <w:pBdr>
                <w:top w:val="nil"/>
                <w:left w:val="nil"/>
                <w:bottom w:val="nil"/>
                <w:right w:val="nil"/>
                <w:between w:val="nil"/>
              </w:pBdr>
              <w:rPr>
                <w:rFonts w:ascii="Arial" w:eastAsia="Arial" w:hAnsi="Arial" w:cs="Arial"/>
                <w:sz w:val="16"/>
                <w:szCs w:val="16"/>
              </w:rPr>
            </w:pPr>
          </w:p>
        </w:tc>
        <w:tc>
          <w:tcPr>
            <w:tcW w:w="1228" w:type="dxa"/>
            <w:shd w:val="clear" w:color="auto" w:fill="auto"/>
            <w:tcMar>
              <w:top w:w="100" w:type="dxa"/>
              <w:left w:w="100" w:type="dxa"/>
              <w:bottom w:w="100" w:type="dxa"/>
              <w:right w:w="100" w:type="dxa"/>
            </w:tcMar>
          </w:tcPr>
          <w:p w14:paraId="30AAF84C" w14:textId="77777777" w:rsidR="000A55D8" w:rsidRDefault="000A55D8">
            <w:pPr>
              <w:widowControl w:val="0"/>
              <w:pBdr>
                <w:top w:val="nil"/>
                <w:left w:val="nil"/>
                <w:bottom w:val="nil"/>
                <w:right w:val="nil"/>
                <w:between w:val="nil"/>
              </w:pBdr>
              <w:rPr>
                <w:rFonts w:ascii="Arial" w:eastAsia="Arial" w:hAnsi="Arial" w:cs="Arial"/>
                <w:sz w:val="16"/>
                <w:szCs w:val="16"/>
              </w:rPr>
            </w:pPr>
          </w:p>
        </w:tc>
        <w:tc>
          <w:tcPr>
            <w:tcW w:w="2741" w:type="dxa"/>
            <w:shd w:val="clear" w:color="auto" w:fill="auto"/>
            <w:tcMar>
              <w:top w:w="100" w:type="dxa"/>
              <w:left w:w="100" w:type="dxa"/>
              <w:bottom w:w="100" w:type="dxa"/>
              <w:right w:w="100" w:type="dxa"/>
            </w:tcMar>
          </w:tcPr>
          <w:p w14:paraId="2A04480A" w14:textId="77777777" w:rsidR="000A55D8" w:rsidRDefault="0080573E">
            <w:pPr>
              <w:jc w:val="both"/>
              <w:rPr>
                <w:rFonts w:ascii="Arial" w:eastAsia="Arial" w:hAnsi="Arial" w:cs="Arial"/>
                <w:sz w:val="16"/>
                <w:szCs w:val="16"/>
              </w:rPr>
            </w:pPr>
            <w:r>
              <w:rPr>
                <w:rFonts w:ascii="Arial" w:eastAsia="Arial" w:hAnsi="Arial" w:cs="Arial"/>
                <w:sz w:val="16"/>
                <w:szCs w:val="16"/>
              </w:rPr>
              <w:t xml:space="preserve">ISR retenciones por Salarios del mes de </w:t>
            </w:r>
            <w:r w:rsidR="004379E4">
              <w:rPr>
                <w:rFonts w:ascii="Arial" w:eastAsia="Arial" w:hAnsi="Arial" w:cs="Arial"/>
                <w:sz w:val="16"/>
                <w:szCs w:val="16"/>
              </w:rPr>
              <w:t>septiembre</w:t>
            </w:r>
            <w:r>
              <w:rPr>
                <w:rFonts w:ascii="Arial" w:eastAsia="Arial" w:hAnsi="Arial" w:cs="Arial"/>
                <w:sz w:val="16"/>
                <w:szCs w:val="16"/>
              </w:rPr>
              <w:t xml:space="preserve"> de 2019.</w:t>
            </w:r>
          </w:p>
        </w:tc>
      </w:tr>
    </w:tbl>
    <w:p w14:paraId="6AE280BC" w14:textId="77777777" w:rsidR="000A55D8" w:rsidRDefault="000A55D8">
      <w:pPr>
        <w:ind w:left="720"/>
        <w:jc w:val="both"/>
        <w:rPr>
          <w:rFonts w:ascii="Arial" w:eastAsia="Arial" w:hAnsi="Arial" w:cs="Arial"/>
          <w:b/>
          <w:sz w:val="22"/>
          <w:szCs w:val="22"/>
          <w:u w:val="single"/>
        </w:rPr>
      </w:pPr>
    </w:p>
    <w:p w14:paraId="0E71AA8E" w14:textId="77777777" w:rsidR="00132029" w:rsidRDefault="00132029">
      <w:pPr>
        <w:ind w:left="720"/>
        <w:jc w:val="both"/>
        <w:rPr>
          <w:rFonts w:ascii="Arial" w:eastAsia="Arial" w:hAnsi="Arial" w:cs="Arial"/>
          <w:b/>
          <w:sz w:val="22"/>
          <w:szCs w:val="22"/>
          <w:u w:val="single"/>
        </w:rPr>
      </w:pPr>
    </w:p>
    <w:p w14:paraId="39A8CB26" w14:textId="77777777" w:rsidR="000A55D8" w:rsidRDefault="0080573E" w:rsidP="00FE0B34">
      <w:pPr>
        <w:pStyle w:val="Prrafodelista"/>
        <w:numPr>
          <w:ilvl w:val="0"/>
          <w:numId w:val="10"/>
        </w:numPr>
        <w:pBdr>
          <w:top w:val="nil"/>
          <w:left w:val="nil"/>
          <w:bottom w:val="nil"/>
          <w:right w:val="nil"/>
          <w:between w:val="nil"/>
        </w:pBdr>
        <w:spacing w:after="200" w:line="276" w:lineRule="auto"/>
        <w:rPr>
          <w:rFonts w:ascii="Arial" w:eastAsia="Arial" w:hAnsi="Arial" w:cs="Arial"/>
          <w:b/>
          <w:color w:val="000000"/>
          <w:sz w:val="22"/>
          <w:szCs w:val="22"/>
          <w:u w:val="single"/>
        </w:rPr>
      </w:pPr>
      <w:r w:rsidRPr="00FE0B34">
        <w:rPr>
          <w:rFonts w:ascii="Arial" w:eastAsia="Arial" w:hAnsi="Arial" w:cs="Arial"/>
          <w:b/>
          <w:color w:val="000000"/>
          <w:sz w:val="22"/>
          <w:szCs w:val="22"/>
          <w:u w:val="single"/>
        </w:rPr>
        <w:t>NOTAS AL ESTADO DE ACTIVIDADES</w:t>
      </w:r>
    </w:p>
    <w:p w14:paraId="1B86482C" w14:textId="77777777" w:rsidR="00FE0B34" w:rsidRDefault="00FE0B34" w:rsidP="00FE0B34">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098B91E2" w14:textId="77777777" w:rsidR="00132029" w:rsidRDefault="00132029" w:rsidP="00FE0B34">
      <w:pPr>
        <w:pStyle w:val="Prrafodelista"/>
        <w:pBdr>
          <w:top w:val="nil"/>
          <w:left w:val="nil"/>
          <w:bottom w:val="nil"/>
          <w:right w:val="nil"/>
          <w:between w:val="nil"/>
        </w:pBdr>
        <w:spacing w:after="200" w:line="276" w:lineRule="auto"/>
        <w:ind w:left="1080"/>
        <w:rPr>
          <w:rFonts w:ascii="Arial" w:eastAsia="Arial" w:hAnsi="Arial" w:cs="Arial"/>
          <w:b/>
          <w:color w:val="000000"/>
          <w:sz w:val="22"/>
          <w:szCs w:val="22"/>
          <w:u w:val="single"/>
        </w:rPr>
      </w:pPr>
    </w:p>
    <w:p w14:paraId="4A685308" w14:textId="77777777" w:rsidR="00FE0B34" w:rsidRDefault="00132029" w:rsidP="00FE0B34">
      <w:pPr>
        <w:pBdr>
          <w:top w:val="nil"/>
          <w:left w:val="nil"/>
          <w:bottom w:val="nil"/>
          <w:right w:val="nil"/>
          <w:between w:val="nil"/>
        </w:pBdr>
        <w:spacing w:after="200" w:line="276" w:lineRule="auto"/>
        <w:rPr>
          <w:rFonts w:ascii="Arial" w:eastAsia="Arial" w:hAnsi="Arial" w:cs="Arial"/>
          <w:b/>
          <w:sz w:val="22"/>
          <w:szCs w:val="22"/>
        </w:rPr>
      </w:pPr>
      <w:r>
        <w:rPr>
          <w:rFonts w:ascii="Arial" w:eastAsia="Arial" w:hAnsi="Arial" w:cs="Arial"/>
          <w:b/>
          <w:sz w:val="22"/>
          <w:szCs w:val="22"/>
        </w:rPr>
        <w:t>INGRESOS Y OTROS BENEFICIOS</w:t>
      </w:r>
      <w:r w:rsidRPr="00FE0B34">
        <w:rPr>
          <w:rFonts w:ascii="Arial" w:eastAsia="Arial" w:hAnsi="Arial" w:cs="Arial"/>
          <w:b/>
          <w:sz w:val="22"/>
          <w:szCs w:val="22"/>
        </w:rPr>
        <w:t xml:space="preserve"> </w:t>
      </w:r>
    </w:p>
    <w:p w14:paraId="1F464222" w14:textId="77777777" w:rsidR="00132029" w:rsidRDefault="00132029" w:rsidP="00FE0B34">
      <w:pPr>
        <w:jc w:val="both"/>
        <w:rPr>
          <w:rFonts w:ascii="Arial" w:eastAsia="Arial" w:hAnsi="Arial" w:cs="Arial"/>
          <w:b/>
          <w:sz w:val="22"/>
          <w:szCs w:val="22"/>
        </w:rPr>
      </w:pPr>
    </w:p>
    <w:p w14:paraId="6563DF3A" w14:textId="77777777" w:rsidR="000A55D8" w:rsidRDefault="00132029" w:rsidP="00FE0B34">
      <w:pPr>
        <w:jc w:val="both"/>
        <w:rPr>
          <w:rFonts w:ascii="Arial" w:eastAsia="Arial" w:hAnsi="Arial" w:cs="Arial"/>
          <w:sz w:val="22"/>
          <w:szCs w:val="22"/>
        </w:rPr>
      </w:pPr>
      <w:r w:rsidRPr="00FE0B34">
        <w:rPr>
          <w:rFonts w:ascii="Arial" w:eastAsia="Arial" w:hAnsi="Arial" w:cs="Arial"/>
          <w:b/>
          <w:sz w:val="22"/>
          <w:szCs w:val="22"/>
        </w:rPr>
        <w:t>Ingresos De Gestión</w:t>
      </w:r>
      <w:r w:rsidR="00A2257A">
        <w:rPr>
          <w:rFonts w:ascii="Arial" w:eastAsia="Arial" w:hAnsi="Arial" w:cs="Arial"/>
          <w:b/>
          <w:sz w:val="22"/>
          <w:szCs w:val="22"/>
        </w:rPr>
        <w:t>. -</w:t>
      </w:r>
      <w:r w:rsidR="0080573E">
        <w:rPr>
          <w:rFonts w:ascii="Arial" w:eastAsia="Arial" w:hAnsi="Arial" w:cs="Arial"/>
          <w:b/>
          <w:sz w:val="22"/>
          <w:szCs w:val="22"/>
        </w:rPr>
        <w:t xml:space="preserve"> </w:t>
      </w:r>
      <w:r w:rsidR="0080573E">
        <w:rPr>
          <w:rFonts w:ascii="Arial" w:eastAsia="Arial" w:hAnsi="Arial" w:cs="Arial"/>
          <w:sz w:val="22"/>
          <w:szCs w:val="22"/>
        </w:rPr>
        <w:t>Refleja un saldo de $</w:t>
      </w:r>
      <w:r w:rsidR="0080573E">
        <w:t xml:space="preserve"> </w:t>
      </w:r>
      <w:r w:rsidR="00EC0DB5">
        <w:rPr>
          <w:rFonts w:ascii="Arial" w:eastAsia="Arial" w:hAnsi="Arial" w:cs="Arial"/>
          <w:sz w:val="22"/>
          <w:szCs w:val="22"/>
        </w:rPr>
        <w:t>9</w:t>
      </w:r>
      <w:r w:rsidR="0080573E">
        <w:rPr>
          <w:rFonts w:ascii="Arial" w:eastAsia="Arial" w:hAnsi="Arial" w:cs="Arial"/>
          <w:sz w:val="22"/>
          <w:szCs w:val="22"/>
        </w:rPr>
        <w:t>,</w:t>
      </w:r>
      <w:r w:rsidR="00EC0DB5">
        <w:rPr>
          <w:rFonts w:ascii="Arial" w:eastAsia="Arial" w:hAnsi="Arial" w:cs="Arial"/>
          <w:sz w:val="22"/>
          <w:szCs w:val="22"/>
        </w:rPr>
        <w:t>283,343.40</w:t>
      </w:r>
      <w:r w:rsidR="0080573E">
        <w:rPr>
          <w:rFonts w:ascii="Arial" w:eastAsia="Arial" w:hAnsi="Arial" w:cs="Arial"/>
          <w:sz w:val="22"/>
          <w:szCs w:val="22"/>
        </w:rPr>
        <w:t xml:space="preserve"> como se relaciona a continuación:</w:t>
      </w:r>
    </w:p>
    <w:p w14:paraId="43779BD9" w14:textId="77777777" w:rsidR="00132029" w:rsidRDefault="00132029" w:rsidP="00FE0B34">
      <w:pPr>
        <w:jc w:val="both"/>
        <w:rPr>
          <w:rFonts w:ascii="Arial" w:eastAsia="Arial" w:hAnsi="Arial" w:cs="Arial"/>
          <w:sz w:val="22"/>
          <w:szCs w:val="22"/>
        </w:rPr>
      </w:pPr>
    </w:p>
    <w:p w14:paraId="5EA29D43" w14:textId="77777777" w:rsidR="000A55D8" w:rsidRDefault="000A55D8">
      <w:pPr>
        <w:rPr>
          <w:rFonts w:ascii="Arial" w:eastAsia="Arial" w:hAnsi="Arial" w:cs="Arial"/>
          <w:sz w:val="22"/>
          <w:szCs w:val="22"/>
        </w:rPr>
      </w:pPr>
    </w:p>
    <w:tbl>
      <w:tblPr>
        <w:tblStyle w:val="a8"/>
        <w:tblW w:w="85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90"/>
        <w:gridCol w:w="1725"/>
        <w:gridCol w:w="1935"/>
      </w:tblGrid>
      <w:tr w:rsidR="000A55D8" w14:paraId="56EC0E4F" w14:textId="77777777">
        <w:trPr>
          <w:trHeight w:val="320"/>
          <w:jc w:val="center"/>
        </w:trPr>
        <w:tc>
          <w:tcPr>
            <w:tcW w:w="4890" w:type="dxa"/>
            <w:shd w:val="clear" w:color="auto" w:fill="auto"/>
          </w:tcPr>
          <w:p w14:paraId="1F77ED7B" w14:textId="77777777" w:rsidR="000A55D8" w:rsidRDefault="000A55D8">
            <w:pPr>
              <w:jc w:val="both"/>
              <w:rPr>
                <w:rFonts w:ascii="Arial" w:eastAsia="Arial" w:hAnsi="Arial" w:cs="Arial"/>
                <w:sz w:val="22"/>
                <w:szCs w:val="22"/>
              </w:rPr>
            </w:pPr>
          </w:p>
        </w:tc>
        <w:tc>
          <w:tcPr>
            <w:tcW w:w="1725" w:type="dxa"/>
            <w:shd w:val="clear" w:color="auto" w:fill="auto"/>
            <w:tcMar>
              <w:top w:w="100" w:type="dxa"/>
              <w:left w:w="100" w:type="dxa"/>
              <w:bottom w:w="100" w:type="dxa"/>
              <w:right w:w="100" w:type="dxa"/>
            </w:tcMar>
          </w:tcPr>
          <w:p w14:paraId="56DE4EDD" w14:textId="77777777" w:rsidR="000A55D8" w:rsidRDefault="0080573E">
            <w:pPr>
              <w:tabs>
                <w:tab w:val="center" w:pos="997"/>
              </w:tabs>
              <w:jc w:val="center"/>
              <w:rPr>
                <w:rFonts w:ascii="Arial" w:eastAsia="Arial" w:hAnsi="Arial" w:cs="Arial"/>
                <w:b/>
                <w:sz w:val="18"/>
                <w:szCs w:val="18"/>
              </w:rPr>
            </w:pPr>
            <w:r>
              <w:rPr>
                <w:rFonts w:ascii="Arial" w:eastAsia="Arial" w:hAnsi="Arial" w:cs="Arial"/>
                <w:b/>
                <w:sz w:val="18"/>
                <w:szCs w:val="18"/>
              </w:rPr>
              <w:t>Junio 2019</w:t>
            </w:r>
          </w:p>
        </w:tc>
        <w:tc>
          <w:tcPr>
            <w:tcW w:w="1935" w:type="dxa"/>
            <w:shd w:val="clear" w:color="auto" w:fill="auto"/>
            <w:tcMar>
              <w:top w:w="100" w:type="dxa"/>
              <w:left w:w="100" w:type="dxa"/>
              <w:bottom w:w="100" w:type="dxa"/>
              <w:right w:w="100" w:type="dxa"/>
            </w:tcMar>
          </w:tcPr>
          <w:p w14:paraId="2984638E"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Diciembre 2018</w:t>
            </w:r>
          </w:p>
        </w:tc>
      </w:tr>
      <w:tr w:rsidR="000A55D8" w14:paraId="123687E0" w14:textId="77777777">
        <w:trPr>
          <w:trHeight w:val="320"/>
          <w:jc w:val="center"/>
        </w:trPr>
        <w:tc>
          <w:tcPr>
            <w:tcW w:w="4890" w:type="dxa"/>
          </w:tcPr>
          <w:p w14:paraId="38EDD0BB" w14:textId="77777777" w:rsidR="000A55D8" w:rsidRDefault="0080573E">
            <w:pPr>
              <w:jc w:val="both"/>
              <w:rPr>
                <w:rFonts w:ascii="Arial" w:eastAsia="Arial" w:hAnsi="Arial" w:cs="Arial"/>
                <w:sz w:val="18"/>
                <w:szCs w:val="18"/>
              </w:rPr>
            </w:pPr>
            <w:r>
              <w:rPr>
                <w:rFonts w:ascii="Arial" w:eastAsia="Arial" w:hAnsi="Arial" w:cs="Arial"/>
                <w:sz w:val="18"/>
                <w:szCs w:val="18"/>
              </w:rPr>
              <w:t xml:space="preserve">Transferencias, Asignaciones, Subsidios y Otras ayudas </w:t>
            </w:r>
          </w:p>
        </w:tc>
        <w:tc>
          <w:tcPr>
            <w:tcW w:w="1725" w:type="dxa"/>
          </w:tcPr>
          <w:p w14:paraId="166D5C38" w14:textId="77777777" w:rsidR="000A55D8" w:rsidRDefault="000A55D8">
            <w:pPr>
              <w:jc w:val="both"/>
              <w:rPr>
                <w:rFonts w:ascii="Arial" w:eastAsia="Arial" w:hAnsi="Arial" w:cs="Arial"/>
                <w:sz w:val="18"/>
                <w:szCs w:val="18"/>
              </w:rPr>
            </w:pPr>
          </w:p>
        </w:tc>
        <w:tc>
          <w:tcPr>
            <w:tcW w:w="1935" w:type="dxa"/>
          </w:tcPr>
          <w:p w14:paraId="7C77925A" w14:textId="77777777" w:rsidR="000A55D8" w:rsidRDefault="000A55D8">
            <w:pPr>
              <w:jc w:val="both"/>
              <w:rPr>
                <w:rFonts w:ascii="Arial" w:eastAsia="Arial" w:hAnsi="Arial" w:cs="Arial"/>
                <w:sz w:val="18"/>
                <w:szCs w:val="18"/>
              </w:rPr>
            </w:pPr>
          </w:p>
        </w:tc>
      </w:tr>
      <w:tr w:rsidR="000A55D8" w14:paraId="2509EA45" w14:textId="77777777">
        <w:trPr>
          <w:trHeight w:val="240"/>
          <w:jc w:val="center"/>
        </w:trPr>
        <w:tc>
          <w:tcPr>
            <w:tcW w:w="4890" w:type="dxa"/>
          </w:tcPr>
          <w:p w14:paraId="5107558B" w14:textId="77777777" w:rsidR="000A55D8" w:rsidRDefault="0080573E">
            <w:pPr>
              <w:rPr>
                <w:rFonts w:ascii="Arial" w:eastAsia="Arial" w:hAnsi="Arial" w:cs="Arial"/>
                <w:sz w:val="18"/>
                <w:szCs w:val="18"/>
              </w:rPr>
            </w:pPr>
            <w:r>
              <w:rPr>
                <w:rFonts w:ascii="Arial" w:eastAsia="Arial" w:hAnsi="Arial" w:cs="Arial"/>
                <w:sz w:val="18"/>
                <w:szCs w:val="18"/>
              </w:rPr>
              <w:t xml:space="preserve">        Transferencias de Recurso Estatal (1)</w:t>
            </w:r>
          </w:p>
        </w:tc>
        <w:tc>
          <w:tcPr>
            <w:tcW w:w="1725" w:type="dxa"/>
          </w:tcPr>
          <w:p w14:paraId="2169A60A" w14:textId="77777777" w:rsidR="000A55D8" w:rsidRDefault="008401B0">
            <w:pPr>
              <w:jc w:val="right"/>
              <w:rPr>
                <w:rFonts w:ascii="Arial" w:eastAsia="Arial" w:hAnsi="Arial" w:cs="Arial"/>
                <w:sz w:val="18"/>
                <w:szCs w:val="18"/>
              </w:rPr>
            </w:pPr>
            <w:r>
              <w:rPr>
                <w:rFonts w:ascii="Arial" w:eastAsia="Arial" w:hAnsi="Arial" w:cs="Arial"/>
                <w:sz w:val="18"/>
                <w:szCs w:val="18"/>
              </w:rPr>
              <w:t xml:space="preserve"> $ </w:t>
            </w:r>
            <w:r w:rsidR="00EC0DB5">
              <w:rPr>
                <w:rFonts w:ascii="Arial" w:eastAsia="Arial" w:hAnsi="Arial" w:cs="Arial"/>
                <w:sz w:val="18"/>
                <w:szCs w:val="18"/>
              </w:rPr>
              <w:t>9</w:t>
            </w:r>
            <w:r w:rsidR="0080573E">
              <w:rPr>
                <w:rFonts w:ascii="Arial" w:eastAsia="Arial" w:hAnsi="Arial" w:cs="Arial"/>
                <w:sz w:val="18"/>
                <w:szCs w:val="18"/>
              </w:rPr>
              <w:t>,</w:t>
            </w:r>
            <w:r w:rsidR="00EC0DB5">
              <w:rPr>
                <w:rFonts w:ascii="Arial" w:eastAsia="Arial" w:hAnsi="Arial" w:cs="Arial"/>
                <w:sz w:val="18"/>
                <w:szCs w:val="18"/>
              </w:rPr>
              <w:t>279</w:t>
            </w:r>
            <w:r w:rsidR="0080573E">
              <w:rPr>
                <w:rFonts w:ascii="Arial" w:eastAsia="Arial" w:hAnsi="Arial" w:cs="Arial"/>
                <w:sz w:val="18"/>
                <w:szCs w:val="18"/>
              </w:rPr>
              <w:t>,</w:t>
            </w:r>
            <w:r w:rsidR="00EC0DB5">
              <w:rPr>
                <w:rFonts w:ascii="Arial" w:eastAsia="Arial" w:hAnsi="Arial" w:cs="Arial"/>
                <w:sz w:val="18"/>
                <w:szCs w:val="18"/>
              </w:rPr>
              <w:t>511</w:t>
            </w:r>
            <w:r w:rsidR="0080573E">
              <w:rPr>
                <w:rFonts w:ascii="Arial" w:eastAsia="Arial" w:hAnsi="Arial" w:cs="Arial"/>
                <w:sz w:val="18"/>
                <w:szCs w:val="18"/>
              </w:rPr>
              <w:t>.00</w:t>
            </w:r>
          </w:p>
        </w:tc>
        <w:tc>
          <w:tcPr>
            <w:tcW w:w="1935" w:type="dxa"/>
          </w:tcPr>
          <w:p w14:paraId="6D13A0BA" w14:textId="77777777" w:rsidR="000A55D8" w:rsidRDefault="008401B0">
            <w:pPr>
              <w:jc w:val="right"/>
              <w:rPr>
                <w:rFonts w:ascii="Arial" w:eastAsia="Arial" w:hAnsi="Arial" w:cs="Arial"/>
                <w:sz w:val="18"/>
                <w:szCs w:val="18"/>
              </w:rPr>
            </w:pPr>
            <w:r>
              <w:rPr>
                <w:rFonts w:ascii="Arial" w:eastAsia="Arial" w:hAnsi="Arial" w:cs="Arial"/>
                <w:sz w:val="18"/>
                <w:szCs w:val="18"/>
              </w:rPr>
              <w:t xml:space="preserve">$ </w:t>
            </w:r>
            <w:r w:rsidR="0080573E">
              <w:rPr>
                <w:rFonts w:ascii="Arial" w:eastAsia="Arial" w:hAnsi="Arial" w:cs="Arial"/>
                <w:sz w:val="18"/>
                <w:szCs w:val="18"/>
              </w:rPr>
              <w:t>2,537,726.71</w:t>
            </w:r>
          </w:p>
        </w:tc>
      </w:tr>
      <w:tr w:rsidR="000A55D8" w14:paraId="60D55671" w14:textId="77777777">
        <w:trPr>
          <w:trHeight w:val="240"/>
          <w:jc w:val="center"/>
        </w:trPr>
        <w:tc>
          <w:tcPr>
            <w:tcW w:w="4890" w:type="dxa"/>
          </w:tcPr>
          <w:p w14:paraId="086D25B9" w14:textId="77777777" w:rsidR="000A55D8" w:rsidRDefault="0080573E">
            <w:pPr>
              <w:rPr>
                <w:rFonts w:ascii="Arial" w:eastAsia="Arial" w:hAnsi="Arial" w:cs="Arial"/>
                <w:sz w:val="18"/>
                <w:szCs w:val="18"/>
              </w:rPr>
            </w:pPr>
            <w:r>
              <w:rPr>
                <w:rFonts w:ascii="Arial" w:eastAsia="Arial" w:hAnsi="Arial" w:cs="Arial"/>
                <w:sz w:val="18"/>
                <w:szCs w:val="18"/>
              </w:rPr>
              <w:t>Otros Ingresos y Beneficios</w:t>
            </w:r>
          </w:p>
        </w:tc>
        <w:tc>
          <w:tcPr>
            <w:tcW w:w="1725" w:type="dxa"/>
          </w:tcPr>
          <w:p w14:paraId="5E4CD6B7" w14:textId="77777777" w:rsidR="000A55D8" w:rsidRDefault="000A55D8">
            <w:pPr>
              <w:jc w:val="right"/>
              <w:rPr>
                <w:rFonts w:ascii="Arial" w:eastAsia="Arial" w:hAnsi="Arial" w:cs="Arial"/>
                <w:sz w:val="18"/>
                <w:szCs w:val="18"/>
              </w:rPr>
            </w:pPr>
          </w:p>
        </w:tc>
        <w:tc>
          <w:tcPr>
            <w:tcW w:w="1935" w:type="dxa"/>
          </w:tcPr>
          <w:p w14:paraId="44D60046" w14:textId="77777777" w:rsidR="000A55D8" w:rsidRDefault="000A55D8">
            <w:pPr>
              <w:jc w:val="right"/>
              <w:rPr>
                <w:rFonts w:ascii="Arial" w:eastAsia="Arial" w:hAnsi="Arial" w:cs="Arial"/>
                <w:sz w:val="18"/>
                <w:szCs w:val="18"/>
              </w:rPr>
            </w:pPr>
          </w:p>
        </w:tc>
      </w:tr>
      <w:tr w:rsidR="000A55D8" w14:paraId="3ED9CFB6" w14:textId="77777777">
        <w:trPr>
          <w:trHeight w:val="240"/>
          <w:jc w:val="center"/>
        </w:trPr>
        <w:tc>
          <w:tcPr>
            <w:tcW w:w="4890" w:type="dxa"/>
          </w:tcPr>
          <w:p w14:paraId="73622528" w14:textId="77777777" w:rsidR="000A55D8" w:rsidRDefault="0080573E">
            <w:pPr>
              <w:rPr>
                <w:rFonts w:ascii="Arial" w:eastAsia="Arial" w:hAnsi="Arial" w:cs="Arial"/>
                <w:sz w:val="18"/>
                <w:szCs w:val="18"/>
              </w:rPr>
            </w:pPr>
            <w:r>
              <w:rPr>
                <w:rFonts w:ascii="Arial" w:eastAsia="Arial" w:hAnsi="Arial" w:cs="Arial"/>
                <w:sz w:val="18"/>
                <w:szCs w:val="18"/>
              </w:rPr>
              <w:t xml:space="preserve">        Donativos (2)</w:t>
            </w:r>
          </w:p>
        </w:tc>
        <w:tc>
          <w:tcPr>
            <w:tcW w:w="1725" w:type="dxa"/>
          </w:tcPr>
          <w:p w14:paraId="17387641" w14:textId="77777777" w:rsidR="000A55D8" w:rsidRDefault="0080573E">
            <w:pPr>
              <w:jc w:val="right"/>
              <w:rPr>
                <w:rFonts w:ascii="Arial" w:eastAsia="Arial" w:hAnsi="Arial" w:cs="Arial"/>
                <w:sz w:val="18"/>
                <w:szCs w:val="18"/>
              </w:rPr>
            </w:pPr>
            <w:r>
              <w:rPr>
                <w:rFonts w:ascii="Arial" w:eastAsia="Arial" w:hAnsi="Arial" w:cs="Arial"/>
                <w:sz w:val="18"/>
                <w:szCs w:val="18"/>
              </w:rPr>
              <w:t>3,832.40</w:t>
            </w:r>
          </w:p>
        </w:tc>
        <w:tc>
          <w:tcPr>
            <w:tcW w:w="1935" w:type="dxa"/>
          </w:tcPr>
          <w:p w14:paraId="6C1D65DD" w14:textId="77777777" w:rsidR="000A55D8" w:rsidRDefault="008401B0">
            <w:pPr>
              <w:jc w:val="right"/>
              <w:rPr>
                <w:rFonts w:ascii="Arial" w:eastAsia="Arial" w:hAnsi="Arial" w:cs="Arial"/>
                <w:sz w:val="18"/>
                <w:szCs w:val="18"/>
              </w:rPr>
            </w:pPr>
            <w:r>
              <w:rPr>
                <w:rFonts w:ascii="Arial" w:eastAsia="Arial" w:hAnsi="Arial" w:cs="Arial"/>
                <w:sz w:val="18"/>
                <w:szCs w:val="18"/>
              </w:rPr>
              <w:t>0.00</w:t>
            </w:r>
          </w:p>
        </w:tc>
      </w:tr>
      <w:tr w:rsidR="000A55D8" w14:paraId="133D2544" w14:textId="77777777">
        <w:trPr>
          <w:trHeight w:val="240"/>
          <w:jc w:val="center"/>
        </w:trPr>
        <w:tc>
          <w:tcPr>
            <w:tcW w:w="4890" w:type="dxa"/>
          </w:tcPr>
          <w:p w14:paraId="45025FD8" w14:textId="77777777" w:rsidR="000A55D8" w:rsidRDefault="0080573E">
            <w:pPr>
              <w:jc w:val="right"/>
              <w:rPr>
                <w:rFonts w:ascii="Arial" w:eastAsia="Arial" w:hAnsi="Arial" w:cs="Arial"/>
                <w:sz w:val="18"/>
                <w:szCs w:val="18"/>
              </w:rPr>
            </w:pPr>
            <w:r>
              <w:rPr>
                <w:rFonts w:ascii="Arial" w:eastAsia="Arial" w:hAnsi="Arial" w:cs="Arial"/>
                <w:sz w:val="18"/>
                <w:szCs w:val="18"/>
              </w:rPr>
              <w:t>Suma</w:t>
            </w:r>
          </w:p>
        </w:tc>
        <w:tc>
          <w:tcPr>
            <w:tcW w:w="1725" w:type="dxa"/>
          </w:tcPr>
          <w:p w14:paraId="0723BC6F" w14:textId="77777777" w:rsidR="000A55D8" w:rsidRDefault="0080573E">
            <w:pPr>
              <w:jc w:val="right"/>
              <w:rPr>
                <w:rFonts w:ascii="Arial" w:eastAsia="Arial" w:hAnsi="Arial" w:cs="Arial"/>
                <w:b/>
                <w:sz w:val="18"/>
                <w:szCs w:val="18"/>
              </w:rPr>
            </w:pPr>
            <w:r>
              <w:rPr>
                <w:rFonts w:ascii="Arial" w:eastAsia="Arial" w:hAnsi="Arial" w:cs="Arial"/>
                <w:b/>
                <w:sz w:val="18"/>
                <w:szCs w:val="18"/>
              </w:rPr>
              <w:t xml:space="preserve"> $ </w:t>
            </w:r>
            <w:r w:rsidR="00EC0DB5">
              <w:rPr>
                <w:rFonts w:ascii="Arial" w:eastAsia="Arial" w:hAnsi="Arial" w:cs="Arial"/>
                <w:b/>
                <w:sz w:val="18"/>
                <w:szCs w:val="18"/>
              </w:rPr>
              <w:t>9</w:t>
            </w:r>
            <w:r>
              <w:rPr>
                <w:rFonts w:ascii="Arial" w:eastAsia="Arial" w:hAnsi="Arial" w:cs="Arial"/>
                <w:b/>
                <w:sz w:val="18"/>
                <w:szCs w:val="18"/>
              </w:rPr>
              <w:t>,</w:t>
            </w:r>
            <w:r w:rsidR="00EC0DB5">
              <w:rPr>
                <w:rFonts w:ascii="Arial" w:eastAsia="Arial" w:hAnsi="Arial" w:cs="Arial"/>
                <w:b/>
                <w:sz w:val="18"/>
                <w:szCs w:val="18"/>
              </w:rPr>
              <w:t>283</w:t>
            </w:r>
            <w:r>
              <w:rPr>
                <w:rFonts w:ascii="Arial" w:eastAsia="Arial" w:hAnsi="Arial" w:cs="Arial"/>
                <w:b/>
                <w:sz w:val="18"/>
                <w:szCs w:val="18"/>
              </w:rPr>
              <w:t>,</w:t>
            </w:r>
            <w:r w:rsidR="00EC0DB5">
              <w:rPr>
                <w:rFonts w:ascii="Arial" w:eastAsia="Arial" w:hAnsi="Arial" w:cs="Arial"/>
                <w:b/>
                <w:sz w:val="18"/>
                <w:szCs w:val="18"/>
              </w:rPr>
              <w:t>3</w:t>
            </w:r>
            <w:r>
              <w:rPr>
                <w:rFonts w:ascii="Arial" w:eastAsia="Arial" w:hAnsi="Arial" w:cs="Arial"/>
                <w:b/>
                <w:sz w:val="18"/>
                <w:szCs w:val="18"/>
              </w:rPr>
              <w:t>4</w:t>
            </w:r>
            <w:r w:rsidR="00EC0DB5">
              <w:rPr>
                <w:rFonts w:ascii="Arial" w:eastAsia="Arial" w:hAnsi="Arial" w:cs="Arial"/>
                <w:b/>
                <w:sz w:val="18"/>
                <w:szCs w:val="18"/>
              </w:rPr>
              <w:t>3</w:t>
            </w:r>
            <w:r>
              <w:rPr>
                <w:rFonts w:ascii="Arial" w:eastAsia="Arial" w:hAnsi="Arial" w:cs="Arial"/>
                <w:b/>
                <w:sz w:val="18"/>
                <w:szCs w:val="18"/>
              </w:rPr>
              <w:t>.40</w:t>
            </w:r>
          </w:p>
        </w:tc>
        <w:tc>
          <w:tcPr>
            <w:tcW w:w="1935" w:type="dxa"/>
          </w:tcPr>
          <w:p w14:paraId="0100B56F" w14:textId="77777777" w:rsidR="000A55D8" w:rsidRDefault="0080573E">
            <w:pPr>
              <w:jc w:val="right"/>
              <w:rPr>
                <w:rFonts w:ascii="Arial" w:eastAsia="Arial" w:hAnsi="Arial" w:cs="Arial"/>
                <w:b/>
                <w:sz w:val="18"/>
                <w:szCs w:val="18"/>
              </w:rPr>
            </w:pPr>
            <w:r>
              <w:rPr>
                <w:rFonts w:ascii="Arial" w:eastAsia="Arial" w:hAnsi="Arial" w:cs="Arial"/>
                <w:b/>
                <w:sz w:val="18"/>
                <w:szCs w:val="18"/>
              </w:rPr>
              <w:t>$ 2,537,726.71</w:t>
            </w:r>
          </w:p>
        </w:tc>
      </w:tr>
    </w:tbl>
    <w:p w14:paraId="2BCB4F30" w14:textId="77777777" w:rsidR="000A55D8" w:rsidRDefault="000A55D8">
      <w:pPr>
        <w:jc w:val="both"/>
        <w:rPr>
          <w:rFonts w:ascii="Arial" w:eastAsia="Arial" w:hAnsi="Arial" w:cs="Arial"/>
          <w:sz w:val="22"/>
          <w:szCs w:val="22"/>
        </w:rPr>
      </w:pPr>
    </w:p>
    <w:p w14:paraId="31A9AD3B" w14:textId="77777777" w:rsidR="00132029" w:rsidRDefault="00132029">
      <w:pPr>
        <w:jc w:val="both"/>
        <w:rPr>
          <w:rFonts w:ascii="Arial" w:eastAsia="Arial" w:hAnsi="Arial" w:cs="Arial"/>
          <w:sz w:val="22"/>
          <w:szCs w:val="22"/>
        </w:rPr>
      </w:pPr>
    </w:p>
    <w:p w14:paraId="556788E3" w14:textId="77777777" w:rsidR="000A55D8" w:rsidRDefault="0080573E">
      <w:pPr>
        <w:keepNext/>
        <w:numPr>
          <w:ilvl w:val="0"/>
          <w:numId w:val="3"/>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21"/>
          <w:szCs w:val="21"/>
        </w:rPr>
        <w:t xml:space="preserve">SUBSIDIO ESTATAL. - </w:t>
      </w:r>
      <w:r>
        <w:rPr>
          <w:rFonts w:ascii="Arial" w:eastAsia="Arial" w:hAnsi="Arial" w:cs="Arial"/>
          <w:color w:val="000000"/>
          <w:sz w:val="22"/>
          <w:szCs w:val="22"/>
        </w:rPr>
        <w:t xml:space="preserve">Para cubrir las erogaciones </w:t>
      </w:r>
      <w:r w:rsidR="00A2257A">
        <w:rPr>
          <w:rFonts w:ascii="Arial" w:eastAsia="Arial" w:hAnsi="Arial" w:cs="Arial"/>
          <w:color w:val="000000"/>
          <w:sz w:val="22"/>
          <w:szCs w:val="22"/>
        </w:rPr>
        <w:t>por</w:t>
      </w:r>
      <w:r>
        <w:rPr>
          <w:rFonts w:ascii="Arial" w:eastAsia="Arial" w:hAnsi="Arial" w:cs="Arial"/>
          <w:color w:val="000000"/>
          <w:sz w:val="22"/>
          <w:szCs w:val="22"/>
        </w:rPr>
        <w:t xml:space="preserve"> sueldos</w:t>
      </w:r>
      <w:r>
        <w:rPr>
          <w:rFonts w:ascii="Arial" w:eastAsia="Arial" w:hAnsi="Arial" w:cs="Arial"/>
          <w:sz w:val="22"/>
          <w:szCs w:val="22"/>
        </w:rPr>
        <w:t xml:space="preserve"> y</w:t>
      </w:r>
      <w:r>
        <w:rPr>
          <w:rFonts w:ascii="Arial" w:eastAsia="Arial" w:hAnsi="Arial" w:cs="Arial"/>
          <w:color w:val="000000"/>
          <w:sz w:val="22"/>
          <w:szCs w:val="22"/>
        </w:rPr>
        <w:t xml:space="preserve"> prestaciones al personal, honorarios </w:t>
      </w:r>
      <w:r w:rsidR="00A2257A">
        <w:rPr>
          <w:rFonts w:ascii="Arial" w:eastAsia="Arial" w:hAnsi="Arial" w:cs="Arial"/>
          <w:color w:val="000000"/>
          <w:sz w:val="22"/>
          <w:szCs w:val="22"/>
        </w:rPr>
        <w:t>asimi</w:t>
      </w:r>
      <w:r w:rsidR="00A2257A">
        <w:rPr>
          <w:rFonts w:ascii="Arial" w:eastAsia="Arial" w:hAnsi="Arial" w:cs="Arial"/>
          <w:sz w:val="22"/>
          <w:szCs w:val="22"/>
        </w:rPr>
        <w:t>lables,</w:t>
      </w:r>
      <w:r>
        <w:rPr>
          <w:rFonts w:ascii="Arial" w:eastAsia="Arial" w:hAnsi="Arial" w:cs="Arial"/>
          <w:color w:val="000000"/>
          <w:sz w:val="22"/>
          <w:szCs w:val="22"/>
        </w:rPr>
        <w:t xml:space="preserve"> así como servicios, adquisición de materiales y suministros para </w:t>
      </w:r>
      <w:r w:rsidR="00EC0DB5">
        <w:rPr>
          <w:rFonts w:ascii="Arial" w:eastAsia="Arial" w:hAnsi="Arial" w:cs="Arial"/>
          <w:color w:val="000000"/>
          <w:sz w:val="22"/>
          <w:szCs w:val="22"/>
        </w:rPr>
        <w:t>el</w:t>
      </w:r>
      <w:r>
        <w:rPr>
          <w:rFonts w:ascii="Arial" w:eastAsia="Arial" w:hAnsi="Arial" w:cs="Arial"/>
          <w:color w:val="000000"/>
          <w:sz w:val="22"/>
          <w:szCs w:val="22"/>
        </w:rPr>
        <w:t xml:space="preserve"> desarrollo propio y normal de la Secretaría.</w:t>
      </w:r>
    </w:p>
    <w:p w14:paraId="7FFB437E" w14:textId="77777777" w:rsidR="000A55D8" w:rsidRDefault="000A55D8">
      <w:pPr>
        <w:jc w:val="both"/>
        <w:rPr>
          <w:rFonts w:ascii="Arial" w:eastAsia="Arial" w:hAnsi="Arial" w:cs="Arial"/>
          <w:sz w:val="22"/>
          <w:szCs w:val="22"/>
        </w:rPr>
      </w:pPr>
    </w:p>
    <w:p w14:paraId="655924D1" w14:textId="77777777" w:rsidR="00132029" w:rsidRDefault="00132029">
      <w:pPr>
        <w:jc w:val="both"/>
        <w:rPr>
          <w:rFonts w:ascii="Arial" w:eastAsia="Arial" w:hAnsi="Arial" w:cs="Arial"/>
          <w:sz w:val="22"/>
          <w:szCs w:val="22"/>
        </w:rPr>
      </w:pPr>
    </w:p>
    <w:p w14:paraId="27E6636F" w14:textId="77777777" w:rsidR="000A55D8" w:rsidRDefault="0080573E">
      <w:pPr>
        <w:keepNext/>
        <w:numPr>
          <w:ilvl w:val="0"/>
          <w:numId w:val="3"/>
        </w:numPr>
        <w:jc w:val="both"/>
        <w:rPr>
          <w:rFonts w:ascii="Arial" w:eastAsia="Arial" w:hAnsi="Arial" w:cs="Arial"/>
          <w:b/>
        </w:rPr>
      </w:pPr>
      <w:r>
        <w:rPr>
          <w:rFonts w:ascii="Arial" w:eastAsia="Arial" w:hAnsi="Arial" w:cs="Arial"/>
          <w:b/>
          <w:sz w:val="21"/>
          <w:szCs w:val="21"/>
        </w:rPr>
        <w:t xml:space="preserve">DONATIVOS. - </w:t>
      </w:r>
      <w:r>
        <w:rPr>
          <w:rFonts w:ascii="Arial" w:eastAsia="Arial" w:hAnsi="Arial" w:cs="Arial"/>
          <w:sz w:val="22"/>
          <w:szCs w:val="22"/>
        </w:rPr>
        <w:t xml:space="preserve">Donativo recibido de un </w:t>
      </w:r>
      <w:proofErr w:type="gramStart"/>
      <w:r>
        <w:rPr>
          <w:rFonts w:ascii="Arial" w:eastAsia="Arial" w:hAnsi="Arial" w:cs="Arial"/>
          <w:sz w:val="22"/>
          <w:szCs w:val="22"/>
        </w:rPr>
        <w:t>Consejero</w:t>
      </w:r>
      <w:proofErr w:type="gramEnd"/>
      <w:r>
        <w:rPr>
          <w:rFonts w:ascii="Arial" w:eastAsia="Arial" w:hAnsi="Arial" w:cs="Arial"/>
          <w:sz w:val="22"/>
          <w:szCs w:val="22"/>
        </w:rPr>
        <w:t xml:space="preserve"> del Comité de Participación Ciudadana, para la adquisición de mobiliario de oficina.</w:t>
      </w:r>
    </w:p>
    <w:p w14:paraId="4C815651" w14:textId="77777777" w:rsidR="000A55D8" w:rsidRDefault="000A55D8">
      <w:pPr>
        <w:rPr>
          <w:rFonts w:ascii="Arial" w:eastAsia="Arial" w:hAnsi="Arial" w:cs="Arial"/>
          <w:sz w:val="22"/>
          <w:szCs w:val="22"/>
        </w:rPr>
      </w:pPr>
    </w:p>
    <w:p w14:paraId="18D935B9" w14:textId="77777777" w:rsidR="000A55D8" w:rsidRDefault="000A55D8">
      <w:pPr>
        <w:ind w:left="720"/>
        <w:rPr>
          <w:rFonts w:ascii="Arial" w:eastAsia="Arial" w:hAnsi="Arial" w:cs="Arial"/>
          <w:b/>
          <w:sz w:val="22"/>
          <w:szCs w:val="22"/>
        </w:rPr>
      </w:pPr>
    </w:p>
    <w:p w14:paraId="5FEEBAF2" w14:textId="77777777" w:rsidR="00132029" w:rsidRDefault="00132029">
      <w:pPr>
        <w:ind w:left="720"/>
        <w:rPr>
          <w:rFonts w:ascii="Arial" w:eastAsia="Arial" w:hAnsi="Arial" w:cs="Arial"/>
          <w:b/>
          <w:sz w:val="22"/>
          <w:szCs w:val="22"/>
        </w:rPr>
      </w:pPr>
    </w:p>
    <w:p w14:paraId="6486AD5A" w14:textId="77777777" w:rsidR="00FE0B34" w:rsidRDefault="00FE0B34" w:rsidP="00FE0B34">
      <w:pPr>
        <w:jc w:val="both"/>
        <w:rPr>
          <w:rFonts w:ascii="Arial" w:eastAsia="Arial" w:hAnsi="Arial" w:cs="Arial"/>
          <w:b/>
          <w:sz w:val="22"/>
          <w:szCs w:val="22"/>
        </w:rPr>
      </w:pPr>
      <w:r>
        <w:rPr>
          <w:rFonts w:ascii="Arial" w:eastAsia="Arial" w:hAnsi="Arial" w:cs="Arial"/>
          <w:b/>
          <w:sz w:val="22"/>
          <w:szCs w:val="22"/>
        </w:rPr>
        <w:t>GASTOS Y OTRAS PÉRDIDAS</w:t>
      </w:r>
    </w:p>
    <w:p w14:paraId="1DB554ED" w14:textId="77777777" w:rsidR="00FE0B34" w:rsidRDefault="00FE0B34" w:rsidP="00FE0B34">
      <w:pPr>
        <w:jc w:val="both"/>
        <w:rPr>
          <w:rFonts w:ascii="Arial" w:eastAsia="Arial" w:hAnsi="Arial" w:cs="Arial"/>
          <w:b/>
          <w:sz w:val="22"/>
          <w:szCs w:val="22"/>
        </w:rPr>
      </w:pPr>
    </w:p>
    <w:p w14:paraId="5087CBE8" w14:textId="77777777" w:rsidR="00132029" w:rsidRDefault="00132029" w:rsidP="00FE0B34">
      <w:pPr>
        <w:jc w:val="both"/>
        <w:rPr>
          <w:rFonts w:ascii="Arial" w:eastAsia="Arial" w:hAnsi="Arial" w:cs="Arial"/>
          <w:b/>
          <w:sz w:val="22"/>
          <w:szCs w:val="22"/>
        </w:rPr>
      </w:pPr>
    </w:p>
    <w:p w14:paraId="04A66BE3" w14:textId="77777777" w:rsidR="000A55D8" w:rsidRDefault="00FE0B34" w:rsidP="00FE0B34">
      <w:pPr>
        <w:jc w:val="both"/>
        <w:rPr>
          <w:rFonts w:ascii="Arial" w:eastAsia="Arial" w:hAnsi="Arial" w:cs="Arial"/>
          <w:sz w:val="22"/>
          <w:szCs w:val="22"/>
        </w:rPr>
      </w:pPr>
      <w:r>
        <w:rPr>
          <w:rFonts w:ascii="Arial" w:eastAsia="Arial" w:hAnsi="Arial" w:cs="Arial"/>
          <w:b/>
          <w:sz w:val="22"/>
          <w:szCs w:val="22"/>
        </w:rPr>
        <w:t>Gastos de funcionamiento</w:t>
      </w:r>
      <w:r w:rsidR="00485AC7">
        <w:rPr>
          <w:rFonts w:ascii="Arial" w:eastAsia="Arial" w:hAnsi="Arial" w:cs="Arial"/>
          <w:b/>
          <w:sz w:val="22"/>
          <w:szCs w:val="22"/>
        </w:rPr>
        <w:t>. -</w:t>
      </w:r>
      <w:r w:rsidR="0080573E">
        <w:rPr>
          <w:rFonts w:ascii="Arial" w:eastAsia="Arial" w:hAnsi="Arial" w:cs="Arial"/>
          <w:b/>
          <w:sz w:val="22"/>
          <w:szCs w:val="22"/>
        </w:rPr>
        <w:t xml:space="preserve"> </w:t>
      </w:r>
      <w:r w:rsidR="009412FD">
        <w:rPr>
          <w:rFonts w:ascii="Arial" w:eastAsia="Arial" w:hAnsi="Arial" w:cs="Arial"/>
          <w:sz w:val="22"/>
          <w:szCs w:val="22"/>
        </w:rPr>
        <w:t>Son aquell</w:t>
      </w:r>
      <w:r>
        <w:rPr>
          <w:rFonts w:ascii="Arial" w:eastAsia="Arial" w:hAnsi="Arial" w:cs="Arial"/>
          <w:sz w:val="22"/>
          <w:szCs w:val="22"/>
        </w:rPr>
        <w:t>o</w:t>
      </w:r>
      <w:r w:rsidR="009412FD">
        <w:rPr>
          <w:rFonts w:ascii="Arial" w:eastAsia="Arial" w:hAnsi="Arial" w:cs="Arial"/>
          <w:sz w:val="22"/>
          <w:szCs w:val="22"/>
        </w:rPr>
        <w:t xml:space="preserve">s </w:t>
      </w:r>
      <w:r>
        <w:rPr>
          <w:rFonts w:ascii="Arial" w:eastAsia="Arial" w:hAnsi="Arial" w:cs="Arial"/>
          <w:sz w:val="22"/>
          <w:szCs w:val="22"/>
        </w:rPr>
        <w:t>gastos</w:t>
      </w:r>
      <w:r w:rsidR="009412FD">
        <w:rPr>
          <w:rFonts w:ascii="Arial" w:eastAsia="Arial" w:hAnsi="Arial" w:cs="Arial"/>
          <w:sz w:val="22"/>
          <w:szCs w:val="22"/>
        </w:rPr>
        <w:t xml:space="preserve"> </w:t>
      </w:r>
      <w:r w:rsidR="00485AC7">
        <w:rPr>
          <w:rFonts w:ascii="Arial" w:eastAsia="Arial" w:hAnsi="Arial" w:cs="Arial"/>
          <w:sz w:val="22"/>
          <w:szCs w:val="22"/>
        </w:rPr>
        <w:t>necesari</w:t>
      </w:r>
      <w:r>
        <w:rPr>
          <w:rFonts w:ascii="Arial" w:eastAsia="Arial" w:hAnsi="Arial" w:cs="Arial"/>
          <w:sz w:val="22"/>
          <w:szCs w:val="22"/>
        </w:rPr>
        <w:t>o</w:t>
      </w:r>
      <w:r w:rsidR="00485AC7">
        <w:rPr>
          <w:rFonts w:ascii="Arial" w:eastAsia="Arial" w:hAnsi="Arial" w:cs="Arial"/>
          <w:sz w:val="22"/>
          <w:szCs w:val="22"/>
        </w:rPr>
        <w:t xml:space="preserve">s para llevar a cabo la operación de la Entidad, en cumplimiento y logro de las metas planteadas. Se incluye la explicación a detalle de aquellas cuentas que representan más del 10% del total de los gastos. </w:t>
      </w:r>
      <w:r w:rsidR="0080573E">
        <w:rPr>
          <w:rFonts w:ascii="Arial" w:eastAsia="Arial" w:hAnsi="Arial" w:cs="Arial"/>
          <w:sz w:val="22"/>
          <w:szCs w:val="22"/>
        </w:rPr>
        <w:t>Refleja un saldo de $</w:t>
      </w:r>
      <w:r w:rsidR="0093553B">
        <w:rPr>
          <w:rFonts w:ascii="Arial" w:eastAsia="Arial" w:hAnsi="Arial" w:cs="Arial"/>
          <w:sz w:val="22"/>
          <w:szCs w:val="22"/>
        </w:rPr>
        <w:t>6</w:t>
      </w:r>
      <w:r w:rsidR="0080573E">
        <w:rPr>
          <w:rFonts w:ascii="Arial" w:eastAsia="Arial" w:hAnsi="Arial" w:cs="Arial"/>
          <w:sz w:val="22"/>
          <w:szCs w:val="22"/>
        </w:rPr>
        <w:t>,</w:t>
      </w:r>
      <w:r w:rsidR="0093553B">
        <w:rPr>
          <w:rFonts w:ascii="Arial" w:eastAsia="Arial" w:hAnsi="Arial" w:cs="Arial"/>
          <w:sz w:val="22"/>
          <w:szCs w:val="22"/>
        </w:rPr>
        <w:t>734</w:t>
      </w:r>
      <w:r w:rsidR="0080573E">
        <w:rPr>
          <w:rFonts w:ascii="Arial" w:eastAsia="Arial" w:hAnsi="Arial" w:cs="Arial"/>
          <w:sz w:val="22"/>
          <w:szCs w:val="22"/>
        </w:rPr>
        <w:t>,</w:t>
      </w:r>
      <w:r w:rsidR="0093553B">
        <w:rPr>
          <w:rFonts w:ascii="Arial" w:eastAsia="Arial" w:hAnsi="Arial" w:cs="Arial"/>
          <w:sz w:val="22"/>
          <w:szCs w:val="22"/>
        </w:rPr>
        <w:t>604.94</w:t>
      </w:r>
      <w:r w:rsidR="0080573E">
        <w:rPr>
          <w:rFonts w:ascii="Arial" w:eastAsia="Arial" w:hAnsi="Arial" w:cs="Arial"/>
          <w:sz w:val="22"/>
          <w:szCs w:val="22"/>
        </w:rPr>
        <w:t xml:space="preserve"> como se relaciona a continuación:</w:t>
      </w:r>
    </w:p>
    <w:p w14:paraId="7F858674" w14:textId="77777777" w:rsidR="00132029" w:rsidRDefault="00132029" w:rsidP="00FE0B34">
      <w:pPr>
        <w:jc w:val="both"/>
        <w:rPr>
          <w:rFonts w:ascii="Arial" w:eastAsia="Arial" w:hAnsi="Arial" w:cs="Arial"/>
          <w:sz w:val="22"/>
          <w:szCs w:val="22"/>
        </w:rPr>
      </w:pPr>
    </w:p>
    <w:p w14:paraId="408409AD" w14:textId="77777777" w:rsidR="000A55D8" w:rsidRDefault="000A55D8">
      <w:pPr>
        <w:widowControl w:val="0"/>
        <w:ind w:firstLine="720"/>
        <w:rPr>
          <w:rFonts w:ascii="Arial" w:eastAsia="Arial" w:hAnsi="Arial" w:cs="Arial"/>
          <w:sz w:val="22"/>
          <w:szCs w:val="22"/>
        </w:rPr>
      </w:pPr>
    </w:p>
    <w:tbl>
      <w:tblPr>
        <w:tblStyle w:val="a9"/>
        <w:tblW w:w="78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924"/>
        <w:gridCol w:w="1871"/>
      </w:tblGrid>
      <w:tr w:rsidR="000A55D8" w14:paraId="1E66CF1C" w14:textId="77777777" w:rsidTr="00C90C47">
        <w:trPr>
          <w:trHeight w:val="159"/>
          <w:jc w:val="center"/>
        </w:trPr>
        <w:tc>
          <w:tcPr>
            <w:tcW w:w="4020" w:type="dxa"/>
            <w:shd w:val="clear" w:color="auto" w:fill="auto"/>
            <w:tcMar>
              <w:top w:w="100" w:type="dxa"/>
              <w:left w:w="100" w:type="dxa"/>
              <w:bottom w:w="100" w:type="dxa"/>
              <w:right w:w="100" w:type="dxa"/>
            </w:tcMar>
          </w:tcPr>
          <w:p w14:paraId="2473FD4D" w14:textId="77777777" w:rsidR="000A55D8" w:rsidRDefault="000A55D8">
            <w:pPr>
              <w:widowControl w:val="0"/>
              <w:jc w:val="center"/>
              <w:rPr>
                <w:rFonts w:ascii="Arial" w:eastAsia="Arial" w:hAnsi="Arial" w:cs="Arial"/>
                <w:b/>
                <w:sz w:val="18"/>
                <w:szCs w:val="18"/>
              </w:rPr>
            </w:pPr>
          </w:p>
        </w:tc>
        <w:tc>
          <w:tcPr>
            <w:tcW w:w="1924" w:type="dxa"/>
            <w:shd w:val="clear" w:color="auto" w:fill="auto"/>
            <w:tcMar>
              <w:top w:w="100" w:type="dxa"/>
              <w:left w:w="100" w:type="dxa"/>
              <w:bottom w:w="100" w:type="dxa"/>
              <w:right w:w="100" w:type="dxa"/>
            </w:tcMar>
          </w:tcPr>
          <w:p w14:paraId="10C94971" w14:textId="77777777" w:rsidR="000A55D8" w:rsidRDefault="0093553B">
            <w:pPr>
              <w:widowControl w:val="0"/>
              <w:jc w:val="center"/>
              <w:rPr>
                <w:rFonts w:ascii="Arial" w:eastAsia="Arial" w:hAnsi="Arial" w:cs="Arial"/>
                <w:b/>
                <w:sz w:val="18"/>
                <w:szCs w:val="18"/>
              </w:rPr>
            </w:pPr>
            <w:r>
              <w:rPr>
                <w:rFonts w:ascii="Arial" w:eastAsia="Arial" w:hAnsi="Arial" w:cs="Arial"/>
                <w:b/>
                <w:sz w:val="18"/>
                <w:szCs w:val="18"/>
              </w:rPr>
              <w:t>Septiembre</w:t>
            </w:r>
            <w:r w:rsidR="0080573E">
              <w:rPr>
                <w:rFonts w:ascii="Arial" w:eastAsia="Arial" w:hAnsi="Arial" w:cs="Arial"/>
                <w:b/>
                <w:sz w:val="18"/>
                <w:szCs w:val="18"/>
              </w:rPr>
              <w:t xml:space="preserve"> 2019</w:t>
            </w:r>
          </w:p>
        </w:tc>
        <w:tc>
          <w:tcPr>
            <w:tcW w:w="1871" w:type="dxa"/>
            <w:shd w:val="clear" w:color="auto" w:fill="auto"/>
            <w:tcMar>
              <w:top w:w="100" w:type="dxa"/>
              <w:left w:w="100" w:type="dxa"/>
              <w:bottom w:w="100" w:type="dxa"/>
              <w:right w:w="100" w:type="dxa"/>
            </w:tcMar>
          </w:tcPr>
          <w:p w14:paraId="15133F0F"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Diciembre 2018</w:t>
            </w:r>
          </w:p>
        </w:tc>
      </w:tr>
      <w:tr w:rsidR="000A55D8" w14:paraId="634EC19B" w14:textId="77777777" w:rsidTr="0093553B">
        <w:trPr>
          <w:trHeight w:val="220"/>
          <w:jc w:val="center"/>
        </w:trPr>
        <w:tc>
          <w:tcPr>
            <w:tcW w:w="4020" w:type="dxa"/>
            <w:shd w:val="clear" w:color="auto" w:fill="auto"/>
            <w:tcMar>
              <w:top w:w="100" w:type="dxa"/>
              <w:left w:w="100" w:type="dxa"/>
              <w:bottom w:w="100" w:type="dxa"/>
              <w:right w:w="100" w:type="dxa"/>
            </w:tcMar>
          </w:tcPr>
          <w:p w14:paraId="69242289" w14:textId="77777777" w:rsidR="000A55D8" w:rsidRDefault="0080573E">
            <w:pPr>
              <w:rPr>
                <w:rFonts w:ascii="Arial" w:eastAsia="Arial" w:hAnsi="Arial" w:cs="Arial"/>
                <w:sz w:val="18"/>
                <w:szCs w:val="18"/>
              </w:rPr>
            </w:pPr>
            <w:r>
              <w:rPr>
                <w:rFonts w:ascii="Arial" w:eastAsia="Arial" w:hAnsi="Arial" w:cs="Arial"/>
                <w:sz w:val="20"/>
                <w:szCs w:val="20"/>
              </w:rPr>
              <w:t>Servicios Personales (1)</w:t>
            </w:r>
          </w:p>
        </w:tc>
        <w:tc>
          <w:tcPr>
            <w:tcW w:w="1924" w:type="dxa"/>
            <w:shd w:val="clear" w:color="auto" w:fill="auto"/>
            <w:tcMar>
              <w:top w:w="100" w:type="dxa"/>
              <w:left w:w="100" w:type="dxa"/>
              <w:bottom w:w="100" w:type="dxa"/>
              <w:right w:w="100" w:type="dxa"/>
            </w:tcMar>
          </w:tcPr>
          <w:p w14:paraId="2A4DD8E8" w14:textId="77777777" w:rsidR="000A55D8" w:rsidRPr="008401B0" w:rsidRDefault="008401B0">
            <w:pPr>
              <w:widowControl w:val="0"/>
              <w:jc w:val="right"/>
              <w:rPr>
                <w:rFonts w:ascii="Arial" w:eastAsia="Arial" w:hAnsi="Arial" w:cs="Arial"/>
                <w:sz w:val="18"/>
                <w:szCs w:val="18"/>
              </w:rPr>
            </w:pPr>
            <w:r w:rsidRPr="008401B0">
              <w:rPr>
                <w:rFonts w:ascii="Arial" w:eastAsia="Arial" w:hAnsi="Arial" w:cs="Arial"/>
                <w:sz w:val="18"/>
                <w:szCs w:val="18"/>
              </w:rPr>
              <w:t xml:space="preserve">$ </w:t>
            </w:r>
            <w:r w:rsidR="0093553B" w:rsidRPr="008401B0">
              <w:rPr>
                <w:rFonts w:ascii="Arial" w:eastAsia="Arial" w:hAnsi="Arial" w:cs="Arial"/>
                <w:sz w:val="18"/>
                <w:szCs w:val="18"/>
              </w:rPr>
              <w:t>6</w:t>
            </w:r>
            <w:r w:rsidR="0080573E" w:rsidRPr="008401B0">
              <w:rPr>
                <w:rFonts w:ascii="Arial" w:eastAsia="Arial" w:hAnsi="Arial" w:cs="Arial"/>
                <w:sz w:val="18"/>
                <w:szCs w:val="18"/>
              </w:rPr>
              <w:t>,</w:t>
            </w:r>
            <w:r w:rsidR="0093553B" w:rsidRPr="008401B0">
              <w:rPr>
                <w:rFonts w:ascii="Arial" w:eastAsia="Arial" w:hAnsi="Arial" w:cs="Arial"/>
                <w:sz w:val="18"/>
                <w:szCs w:val="18"/>
              </w:rPr>
              <w:t>271</w:t>
            </w:r>
            <w:r w:rsidR="0080573E" w:rsidRPr="008401B0">
              <w:rPr>
                <w:rFonts w:ascii="Arial" w:eastAsia="Arial" w:hAnsi="Arial" w:cs="Arial"/>
                <w:sz w:val="18"/>
                <w:szCs w:val="18"/>
              </w:rPr>
              <w:t>,</w:t>
            </w:r>
            <w:r w:rsidR="0093553B" w:rsidRPr="008401B0">
              <w:rPr>
                <w:rFonts w:ascii="Arial" w:eastAsia="Arial" w:hAnsi="Arial" w:cs="Arial"/>
                <w:sz w:val="18"/>
                <w:szCs w:val="18"/>
              </w:rPr>
              <w:t>277</w:t>
            </w:r>
            <w:r w:rsidR="0080573E" w:rsidRPr="008401B0">
              <w:rPr>
                <w:rFonts w:ascii="Arial" w:eastAsia="Arial" w:hAnsi="Arial" w:cs="Arial"/>
                <w:sz w:val="18"/>
                <w:szCs w:val="18"/>
              </w:rPr>
              <w:t>.</w:t>
            </w:r>
            <w:r w:rsidR="0093553B" w:rsidRPr="008401B0">
              <w:rPr>
                <w:rFonts w:ascii="Arial" w:eastAsia="Arial" w:hAnsi="Arial" w:cs="Arial"/>
                <w:sz w:val="18"/>
                <w:szCs w:val="18"/>
              </w:rPr>
              <w:t>56</w:t>
            </w:r>
          </w:p>
        </w:tc>
        <w:tc>
          <w:tcPr>
            <w:tcW w:w="1871" w:type="dxa"/>
            <w:shd w:val="clear" w:color="auto" w:fill="auto"/>
            <w:tcMar>
              <w:top w:w="100" w:type="dxa"/>
              <w:left w:w="100" w:type="dxa"/>
              <w:bottom w:w="100" w:type="dxa"/>
              <w:right w:w="100" w:type="dxa"/>
            </w:tcMar>
          </w:tcPr>
          <w:p w14:paraId="07870EC8" w14:textId="77777777" w:rsidR="000A55D8" w:rsidRPr="008401B0" w:rsidRDefault="008401B0">
            <w:pPr>
              <w:jc w:val="right"/>
              <w:rPr>
                <w:rFonts w:ascii="Arial" w:eastAsia="Arial" w:hAnsi="Arial" w:cs="Arial"/>
                <w:sz w:val="18"/>
                <w:szCs w:val="18"/>
              </w:rPr>
            </w:pPr>
            <w:r w:rsidRPr="008401B0">
              <w:rPr>
                <w:rFonts w:ascii="Arial" w:eastAsia="Arial" w:hAnsi="Arial" w:cs="Arial"/>
                <w:sz w:val="18"/>
                <w:szCs w:val="18"/>
              </w:rPr>
              <w:t xml:space="preserve">$  </w:t>
            </w:r>
            <w:r>
              <w:rPr>
                <w:rFonts w:ascii="Arial" w:eastAsia="Arial" w:hAnsi="Arial" w:cs="Arial"/>
                <w:sz w:val="18"/>
                <w:szCs w:val="18"/>
              </w:rPr>
              <w:t xml:space="preserve"> </w:t>
            </w:r>
            <w:r w:rsidR="0080573E" w:rsidRPr="008401B0">
              <w:rPr>
                <w:rFonts w:ascii="Arial" w:eastAsia="Arial" w:hAnsi="Arial" w:cs="Arial"/>
                <w:sz w:val="18"/>
                <w:szCs w:val="18"/>
              </w:rPr>
              <w:t>101,833.33</w:t>
            </w:r>
          </w:p>
        </w:tc>
      </w:tr>
      <w:tr w:rsidR="000A55D8" w14:paraId="3A9696F3" w14:textId="77777777" w:rsidTr="0093553B">
        <w:trPr>
          <w:trHeight w:val="220"/>
          <w:jc w:val="center"/>
        </w:trPr>
        <w:tc>
          <w:tcPr>
            <w:tcW w:w="4020" w:type="dxa"/>
            <w:shd w:val="clear" w:color="auto" w:fill="auto"/>
            <w:tcMar>
              <w:top w:w="100" w:type="dxa"/>
              <w:left w:w="100" w:type="dxa"/>
              <w:bottom w:w="100" w:type="dxa"/>
              <w:right w:w="100" w:type="dxa"/>
            </w:tcMar>
          </w:tcPr>
          <w:p w14:paraId="5F6644ED" w14:textId="77777777" w:rsidR="000A55D8" w:rsidRDefault="0080573E">
            <w:pPr>
              <w:rPr>
                <w:rFonts w:ascii="Arial" w:eastAsia="Arial" w:hAnsi="Arial" w:cs="Arial"/>
                <w:sz w:val="18"/>
                <w:szCs w:val="18"/>
              </w:rPr>
            </w:pPr>
            <w:r>
              <w:rPr>
                <w:rFonts w:ascii="Arial" w:eastAsia="Arial" w:hAnsi="Arial" w:cs="Arial"/>
                <w:sz w:val="20"/>
                <w:szCs w:val="20"/>
              </w:rPr>
              <w:t xml:space="preserve">Materiales y Suministros (2) </w:t>
            </w:r>
          </w:p>
        </w:tc>
        <w:tc>
          <w:tcPr>
            <w:tcW w:w="1924" w:type="dxa"/>
            <w:shd w:val="clear" w:color="auto" w:fill="auto"/>
            <w:tcMar>
              <w:top w:w="100" w:type="dxa"/>
              <w:left w:w="100" w:type="dxa"/>
              <w:bottom w:w="100" w:type="dxa"/>
              <w:right w:w="100" w:type="dxa"/>
            </w:tcMar>
          </w:tcPr>
          <w:p w14:paraId="716F2E55" w14:textId="77777777" w:rsidR="000A55D8" w:rsidRPr="008401B0" w:rsidRDefault="0093553B">
            <w:pPr>
              <w:widowControl w:val="0"/>
              <w:jc w:val="right"/>
              <w:rPr>
                <w:rFonts w:ascii="Arial" w:eastAsia="Arial" w:hAnsi="Arial" w:cs="Arial"/>
                <w:sz w:val="18"/>
                <w:szCs w:val="18"/>
              </w:rPr>
            </w:pPr>
            <w:r w:rsidRPr="008401B0">
              <w:rPr>
                <w:rFonts w:ascii="Arial" w:eastAsia="Arial" w:hAnsi="Arial" w:cs="Arial"/>
                <w:sz w:val="18"/>
                <w:szCs w:val="18"/>
              </w:rPr>
              <w:t>218,734.87</w:t>
            </w:r>
          </w:p>
        </w:tc>
        <w:tc>
          <w:tcPr>
            <w:tcW w:w="1871" w:type="dxa"/>
            <w:shd w:val="clear" w:color="auto" w:fill="auto"/>
            <w:tcMar>
              <w:top w:w="100" w:type="dxa"/>
              <w:left w:w="100" w:type="dxa"/>
              <w:bottom w:w="100" w:type="dxa"/>
              <w:right w:w="100" w:type="dxa"/>
            </w:tcMar>
          </w:tcPr>
          <w:p w14:paraId="515164D8" w14:textId="77777777" w:rsidR="000A55D8" w:rsidRPr="008401B0" w:rsidRDefault="0080573E">
            <w:pPr>
              <w:jc w:val="right"/>
              <w:rPr>
                <w:rFonts w:ascii="Arial" w:eastAsia="Arial" w:hAnsi="Arial" w:cs="Arial"/>
                <w:sz w:val="18"/>
                <w:szCs w:val="18"/>
              </w:rPr>
            </w:pPr>
            <w:r w:rsidRPr="008401B0">
              <w:rPr>
                <w:rFonts w:ascii="Arial" w:eastAsia="Arial" w:hAnsi="Arial" w:cs="Arial"/>
                <w:sz w:val="18"/>
                <w:szCs w:val="18"/>
              </w:rPr>
              <w:t>8,000.00</w:t>
            </w:r>
          </w:p>
        </w:tc>
      </w:tr>
      <w:tr w:rsidR="000A55D8" w14:paraId="4E481A97" w14:textId="77777777" w:rsidTr="0093553B">
        <w:trPr>
          <w:trHeight w:val="220"/>
          <w:jc w:val="center"/>
        </w:trPr>
        <w:tc>
          <w:tcPr>
            <w:tcW w:w="4020" w:type="dxa"/>
            <w:shd w:val="clear" w:color="auto" w:fill="auto"/>
            <w:tcMar>
              <w:top w:w="100" w:type="dxa"/>
              <w:left w:w="100" w:type="dxa"/>
              <w:bottom w:w="100" w:type="dxa"/>
              <w:right w:w="100" w:type="dxa"/>
            </w:tcMar>
          </w:tcPr>
          <w:p w14:paraId="3E29B202" w14:textId="77777777" w:rsidR="000A55D8" w:rsidRDefault="0080573E">
            <w:pPr>
              <w:rPr>
                <w:rFonts w:ascii="Arial" w:eastAsia="Arial" w:hAnsi="Arial" w:cs="Arial"/>
                <w:sz w:val="18"/>
                <w:szCs w:val="18"/>
              </w:rPr>
            </w:pPr>
            <w:r>
              <w:rPr>
                <w:rFonts w:ascii="Arial" w:eastAsia="Arial" w:hAnsi="Arial" w:cs="Arial"/>
                <w:sz w:val="20"/>
                <w:szCs w:val="20"/>
              </w:rPr>
              <w:t>Servicios Generales (3)</w:t>
            </w:r>
          </w:p>
        </w:tc>
        <w:tc>
          <w:tcPr>
            <w:tcW w:w="1924" w:type="dxa"/>
            <w:shd w:val="clear" w:color="auto" w:fill="auto"/>
            <w:tcMar>
              <w:top w:w="100" w:type="dxa"/>
              <w:left w:w="100" w:type="dxa"/>
              <w:bottom w:w="100" w:type="dxa"/>
              <w:right w:w="100" w:type="dxa"/>
            </w:tcMar>
          </w:tcPr>
          <w:p w14:paraId="609EC660" w14:textId="77777777" w:rsidR="000A55D8" w:rsidRPr="008401B0" w:rsidRDefault="0093553B">
            <w:pPr>
              <w:widowControl w:val="0"/>
              <w:jc w:val="right"/>
              <w:rPr>
                <w:rFonts w:ascii="Arial" w:eastAsia="Arial" w:hAnsi="Arial" w:cs="Arial"/>
                <w:sz w:val="18"/>
                <w:szCs w:val="18"/>
              </w:rPr>
            </w:pPr>
            <w:r w:rsidRPr="008401B0">
              <w:rPr>
                <w:rFonts w:ascii="Arial" w:eastAsia="Arial" w:hAnsi="Arial" w:cs="Arial"/>
                <w:sz w:val="18"/>
                <w:szCs w:val="18"/>
              </w:rPr>
              <w:t>244,592.51</w:t>
            </w:r>
          </w:p>
        </w:tc>
        <w:tc>
          <w:tcPr>
            <w:tcW w:w="1871" w:type="dxa"/>
            <w:shd w:val="clear" w:color="auto" w:fill="auto"/>
            <w:tcMar>
              <w:top w:w="100" w:type="dxa"/>
              <w:left w:w="100" w:type="dxa"/>
              <w:bottom w:w="100" w:type="dxa"/>
              <w:right w:w="100" w:type="dxa"/>
            </w:tcMar>
          </w:tcPr>
          <w:p w14:paraId="462D2DF0" w14:textId="77777777" w:rsidR="000A55D8" w:rsidRPr="008401B0" w:rsidRDefault="0080573E">
            <w:pPr>
              <w:jc w:val="right"/>
              <w:rPr>
                <w:rFonts w:ascii="Arial" w:eastAsia="Arial" w:hAnsi="Arial" w:cs="Arial"/>
                <w:sz w:val="18"/>
                <w:szCs w:val="18"/>
              </w:rPr>
            </w:pPr>
            <w:r w:rsidRPr="008401B0">
              <w:rPr>
                <w:rFonts w:ascii="Arial" w:eastAsia="Arial" w:hAnsi="Arial" w:cs="Arial"/>
                <w:sz w:val="18"/>
                <w:szCs w:val="18"/>
              </w:rPr>
              <w:t>2,033,108.84</w:t>
            </w:r>
          </w:p>
        </w:tc>
      </w:tr>
      <w:tr w:rsidR="000A55D8" w14:paraId="291A2167" w14:textId="77777777" w:rsidTr="00C90C47">
        <w:trPr>
          <w:trHeight w:val="85"/>
          <w:jc w:val="center"/>
        </w:trPr>
        <w:tc>
          <w:tcPr>
            <w:tcW w:w="4020" w:type="dxa"/>
            <w:shd w:val="clear" w:color="auto" w:fill="auto"/>
            <w:tcMar>
              <w:top w:w="100" w:type="dxa"/>
              <w:left w:w="100" w:type="dxa"/>
              <w:bottom w:w="100" w:type="dxa"/>
              <w:right w:w="100" w:type="dxa"/>
            </w:tcMar>
          </w:tcPr>
          <w:p w14:paraId="3F30FADB" w14:textId="77777777" w:rsidR="000A55D8" w:rsidRDefault="0080573E">
            <w:pPr>
              <w:widowControl w:val="0"/>
              <w:jc w:val="right"/>
              <w:rPr>
                <w:rFonts w:ascii="Arial" w:eastAsia="Arial" w:hAnsi="Arial" w:cs="Arial"/>
                <w:sz w:val="18"/>
                <w:szCs w:val="18"/>
              </w:rPr>
            </w:pPr>
            <w:r>
              <w:rPr>
                <w:rFonts w:ascii="Arial" w:eastAsia="Arial" w:hAnsi="Arial" w:cs="Arial"/>
                <w:sz w:val="18"/>
                <w:szCs w:val="18"/>
              </w:rPr>
              <w:t>Suma</w:t>
            </w:r>
          </w:p>
        </w:tc>
        <w:tc>
          <w:tcPr>
            <w:tcW w:w="1924" w:type="dxa"/>
            <w:shd w:val="clear" w:color="auto" w:fill="auto"/>
            <w:tcMar>
              <w:top w:w="100" w:type="dxa"/>
              <w:left w:w="100" w:type="dxa"/>
              <w:bottom w:w="100" w:type="dxa"/>
              <w:right w:w="100" w:type="dxa"/>
            </w:tcMar>
          </w:tcPr>
          <w:p w14:paraId="551481E4" w14:textId="77777777" w:rsidR="000A55D8" w:rsidRPr="008401B0" w:rsidRDefault="0080573E">
            <w:pPr>
              <w:jc w:val="right"/>
              <w:rPr>
                <w:rFonts w:ascii="Arial" w:eastAsia="Arial" w:hAnsi="Arial" w:cs="Arial"/>
                <w:sz w:val="18"/>
                <w:szCs w:val="18"/>
              </w:rPr>
            </w:pPr>
            <w:r w:rsidRPr="008401B0">
              <w:rPr>
                <w:rFonts w:ascii="Arial" w:eastAsia="Arial" w:hAnsi="Arial" w:cs="Arial"/>
                <w:b/>
                <w:sz w:val="18"/>
                <w:szCs w:val="18"/>
              </w:rPr>
              <w:t xml:space="preserve">$ </w:t>
            </w:r>
            <w:r w:rsidR="0093553B" w:rsidRPr="008401B0">
              <w:rPr>
                <w:rFonts w:ascii="Arial" w:eastAsia="Arial" w:hAnsi="Arial" w:cs="Arial"/>
                <w:b/>
                <w:sz w:val="18"/>
                <w:szCs w:val="18"/>
              </w:rPr>
              <w:t>6,734,604.94</w:t>
            </w:r>
          </w:p>
        </w:tc>
        <w:tc>
          <w:tcPr>
            <w:tcW w:w="1871" w:type="dxa"/>
            <w:shd w:val="clear" w:color="auto" w:fill="auto"/>
            <w:tcMar>
              <w:top w:w="100" w:type="dxa"/>
              <w:left w:w="100" w:type="dxa"/>
              <w:bottom w:w="100" w:type="dxa"/>
              <w:right w:w="100" w:type="dxa"/>
            </w:tcMar>
          </w:tcPr>
          <w:p w14:paraId="0EC7FBF8" w14:textId="77777777" w:rsidR="000A55D8" w:rsidRPr="008401B0" w:rsidRDefault="0080573E">
            <w:pPr>
              <w:jc w:val="right"/>
              <w:rPr>
                <w:rFonts w:ascii="Arial" w:eastAsia="Arial" w:hAnsi="Arial" w:cs="Arial"/>
                <w:sz w:val="18"/>
                <w:szCs w:val="18"/>
              </w:rPr>
            </w:pPr>
            <w:r w:rsidRPr="008401B0">
              <w:rPr>
                <w:rFonts w:ascii="Arial" w:eastAsia="Arial" w:hAnsi="Arial" w:cs="Arial"/>
                <w:b/>
                <w:sz w:val="18"/>
                <w:szCs w:val="18"/>
              </w:rPr>
              <w:t>$ 2,142,942.17</w:t>
            </w:r>
          </w:p>
        </w:tc>
      </w:tr>
    </w:tbl>
    <w:p w14:paraId="6A802AC2" w14:textId="77777777" w:rsidR="000A55D8" w:rsidRDefault="000A55D8">
      <w:pPr>
        <w:ind w:left="720"/>
        <w:jc w:val="both"/>
        <w:rPr>
          <w:rFonts w:ascii="Arial" w:eastAsia="Arial" w:hAnsi="Arial" w:cs="Arial"/>
          <w:sz w:val="22"/>
          <w:szCs w:val="22"/>
        </w:rPr>
      </w:pPr>
    </w:p>
    <w:p w14:paraId="51F5331C" w14:textId="77777777" w:rsidR="000A55D8" w:rsidRDefault="000A55D8">
      <w:pPr>
        <w:ind w:left="720"/>
        <w:rPr>
          <w:rFonts w:ascii="Arial" w:eastAsia="Arial" w:hAnsi="Arial" w:cs="Arial"/>
          <w:sz w:val="22"/>
          <w:szCs w:val="22"/>
        </w:rPr>
      </w:pPr>
    </w:p>
    <w:p w14:paraId="46B6A2D2" w14:textId="77777777" w:rsidR="00132029" w:rsidRDefault="00132029">
      <w:pPr>
        <w:ind w:left="720"/>
        <w:rPr>
          <w:rFonts w:ascii="Arial" w:eastAsia="Arial" w:hAnsi="Arial" w:cs="Arial"/>
          <w:sz w:val="22"/>
          <w:szCs w:val="22"/>
        </w:rPr>
      </w:pPr>
    </w:p>
    <w:p w14:paraId="67913079" w14:textId="77777777" w:rsidR="00132029" w:rsidRDefault="00132029">
      <w:pPr>
        <w:ind w:left="720"/>
        <w:rPr>
          <w:rFonts w:ascii="Arial" w:eastAsia="Arial" w:hAnsi="Arial" w:cs="Arial"/>
          <w:sz w:val="22"/>
          <w:szCs w:val="22"/>
        </w:rPr>
      </w:pPr>
    </w:p>
    <w:p w14:paraId="47FD7829" w14:textId="77777777" w:rsidR="00132029" w:rsidRDefault="00132029">
      <w:pPr>
        <w:ind w:left="720"/>
        <w:rPr>
          <w:rFonts w:ascii="Arial" w:eastAsia="Arial" w:hAnsi="Arial" w:cs="Arial"/>
          <w:sz w:val="22"/>
          <w:szCs w:val="22"/>
        </w:rPr>
      </w:pPr>
    </w:p>
    <w:p w14:paraId="61F78D71" w14:textId="77777777" w:rsidR="000A55D8" w:rsidRPr="00132029" w:rsidRDefault="0080573E">
      <w:pPr>
        <w:numPr>
          <w:ilvl w:val="0"/>
          <w:numId w:val="5"/>
        </w:numPr>
        <w:jc w:val="both"/>
        <w:rPr>
          <w:rFonts w:ascii="Arial" w:eastAsia="Arial" w:hAnsi="Arial" w:cs="Arial"/>
        </w:rPr>
      </w:pPr>
      <w:r>
        <w:rPr>
          <w:rFonts w:ascii="Arial" w:eastAsia="Arial" w:hAnsi="Arial" w:cs="Arial"/>
          <w:b/>
          <w:sz w:val="21"/>
          <w:szCs w:val="21"/>
        </w:rPr>
        <w:t xml:space="preserve">SERVICIOS PERSONALES. - </w:t>
      </w:r>
      <w:r>
        <w:rPr>
          <w:rFonts w:ascii="Arial" w:eastAsia="Arial" w:hAnsi="Arial" w:cs="Arial"/>
          <w:sz w:val="21"/>
          <w:szCs w:val="21"/>
        </w:rPr>
        <w:t xml:space="preserve">Representa las erogaciones realizadas </w:t>
      </w:r>
      <w:r w:rsidR="00CC3351">
        <w:rPr>
          <w:rFonts w:ascii="Arial" w:eastAsia="Arial" w:hAnsi="Arial" w:cs="Arial"/>
          <w:sz w:val="21"/>
          <w:szCs w:val="21"/>
        </w:rPr>
        <w:t xml:space="preserve">al periodo, </w:t>
      </w:r>
      <w:r>
        <w:rPr>
          <w:rFonts w:ascii="Arial" w:eastAsia="Arial" w:hAnsi="Arial" w:cs="Arial"/>
          <w:sz w:val="21"/>
          <w:szCs w:val="21"/>
        </w:rPr>
        <w:t>por concepto de remuneraciones al personal al servicio de la Institución</w:t>
      </w:r>
      <w:r w:rsidR="00CC3351">
        <w:rPr>
          <w:rFonts w:ascii="Arial" w:eastAsia="Arial" w:hAnsi="Arial" w:cs="Arial"/>
          <w:sz w:val="21"/>
          <w:szCs w:val="21"/>
        </w:rPr>
        <w:t>. Las cuentas 5111</w:t>
      </w:r>
      <w:r w:rsidR="003B3FA3">
        <w:rPr>
          <w:rFonts w:ascii="Arial" w:eastAsia="Arial" w:hAnsi="Arial" w:cs="Arial"/>
          <w:sz w:val="21"/>
          <w:szCs w:val="21"/>
        </w:rPr>
        <w:t xml:space="preserve"> </w:t>
      </w:r>
      <w:r w:rsidR="00CC3351">
        <w:rPr>
          <w:rFonts w:ascii="Arial" w:eastAsia="Arial" w:hAnsi="Arial" w:cs="Arial"/>
          <w:sz w:val="21"/>
          <w:szCs w:val="21"/>
        </w:rPr>
        <w:t xml:space="preserve">y 5113 reflejan los sueldos y compensaciones de un total de </w:t>
      </w:r>
      <w:r w:rsidR="003B3FA3">
        <w:rPr>
          <w:rFonts w:ascii="Arial" w:eastAsia="Arial" w:hAnsi="Arial" w:cs="Arial"/>
          <w:sz w:val="21"/>
          <w:szCs w:val="21"/>
        </w:rPr>
        <w:t>16 plazas de confianza</w:t>
      </w:r>
      <w:r>
        <w:rPr>
          <w:rFonts w:ascii="Arial" w:eastAsia="Arial" w:hAnsi="Arial" w:cs="Arial"/>
          <w:sz w:val="21"/>
          <w:szCs w:val="21"/>
        </w:rPr>
        <w:t xml:space="preserve">, </w:t>
      </w:r>
      <w:r w:rsidR="00CC3351">
        <w:rPr>
          <w:rFonts w:ascii="Arial" w:eastAsia="Arial" w:hAnsi="Arial" w:cs="Arial"/>
          <w:sz w:val="21"/>
          <w:szCs w:val="21"/>
        </w:rPr>
        <w:t>y la cuenta 5112 corresponde al gasto por</w:t>
      </w:r>
      <w:r>
        <w:rPr>
          <w:rFonts w:ascii="Arial" w:eastAsia="Arial" w:hAnsi="Arial" w:cs="Arial"/>
          <w:sz w:val="21"/>
          <w:szCs w:val="21"/>
        </w:rPr>
        <w:t xml:space="preserve"> honorarios asimilables de los </w:t>
      </w:r>
      <w:r w:rsidR="00CC3351">
        <w:rPr>
          <w:rFonts w:ascii="Arial" w:eastAsia="Arial" w:hAnsi="Arial" w:cs="Arial"/>
          <w:sz w:val="21"/>
          <w:szCs w:val="21"/>
        </w:rPr>
        <w:t xml:space="preserve">10 </w:t>
      </w:r>
      <w:r>
        <w:rPr>
          <w:rFonts w:ascii="Arial" w:eastAsia="Arial" w:hAnsi="Arial" w:cs="Arial"/>
          <w:sz w:val="21"/>
          <w:szCs w:val="21"/>
        </w:rPr>
        <w:t>Consejeros Técnicos del Comité de Participación Ciudadana, tal como se relaciona a continuación:</w:t>
      </w:r>
    </w:p>
    <w:p w14:paraId="70FA0C01" w14:textId="77777777" w:rsidR="00132029" w:rsidRDefault="00132029" w:rsidP="00132029">
      <w:pPr>
        <w:jc w:val="both"/>
        <w:rPr>
          <w:rFonts w:ascii="Arial" w:eastAsia="Arial" w:hAnsi="Arial" w:cs="Arial"/>
        </w:rPr>
      </w:pPr>
    </w:p>
    <w:p w14:paraId="43AB680B" w14:textId="77777777" w:rsidR="000A55D8" w:rsidRDefault="000A55D8">
      <w:pPr>
        <w:widowControl w:val="0"/>
        <w:ind w:firstLine="720"/>
        <w:rPr>
          <w:rFonts w:ascii="Arial" w:eastAsia="Arial" w:hAnsi="Arial" w:cs="Arial"/>
          <w:sz w:val="22"/>
          <w:szCs w:val="22"/>
        </w:rPr>
      </w:pPr>
    </w:p>
    <w:tbl>
      <w:tblPr>
        <w:tblStyle w:val="aa"/>
        <w:tblW w:w="833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6"/>
        <w:gridCol w:w="4592"/>
        <w:gridCol w:w="1784"/>
      </w:tblGrid>
      <w:tr w:rsidR="00763EBE" w14:paraId="6C64BDA7" w14:textId="77777777" w:rsidTr="00C90C47">
        <w:trPr>
          <w:trHeight w:val="205"/>
          <w:jc w:val="center"/>
        </w:trPr>
        <w:tc>
          <w:tcPr>
            <w:tcW w:w="1956" w:type="dxa"/>
            <w:shd w:val="clear" w:color="auto" w:fill="auto"/>
            <w:tcMar>
              <w:top w:w="100" w:type="dxa"/>
              <w:left w:w="100" w:type="dxa"/>
              <w:bottom w:w="100" w:type="dxa"/>
              <w:right w:w="100" w:type="dxa"/>
            </w:tcMar>
          </w:tcPr>
          <w:p w14:paraId="21C33435" w14:textId="77777777" w:rsidR="00763EBE" w:rsidRDefault="00763EBE">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2" w:type="dxa"/>
            <w:shd w:val="clear" w:color="auto" w:fill="auto"/>
            <w:tcMar>
              <w:top w:w="100" w:type="dxa"/>
              <w:left w:w="100" w:type="dxa"/>
              <w:bottom w:w="100" w:type="dxa"/>
              <w:right w:w="100" w:type="dxa"/>
            </w:tcMar>
          </w:tcPr>
          <w:p w14:paraId="58B6904C" w14:textId="77777777" w:rsidR="00763EBE" w:rsidRDefault="00763EB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4" w:type="dxa"/>
            <w:shd w:val="clear" w:color="auto" w:fill="auto"/>
            <w:tcMar>
              <w:top w:w="100" w:type="dxa"/>
              <w:left w:w="100" w:type="dxa"/>
              <w:bottom w:w="100" w:type="dxa"/>
              <w:right w:w="100" w:type="dxa"/>
            </w:tcMar>
          </w:tcPr>
          <w:p w14:paraId="6ECA928A" w14:textId="77777777" w:rsidR="00763EBE" w:rsidRDefault="00763EBE">
            <w:pPr>
              <w:widowControl w:val="0"/>
              <w:jc w:val="center"/>
              <w:rPr>
                <w:rFonts w:ascii="Arial" w:eastAsia="Arial" w:hAnsi="Arial" w:cs="Arial"/>
                <w:b/>
                <w:sz w:val="18"/>
                <w:szCs w:val="18"/>
              </w:rPr>
            </w:pPr>
            <w:r>
              <w:rPr>
                <w:rFonts w:ascii="Arial" w:eastAsia="Arial" w:hAnsi="Arial" w:cs="Arial"/>
                <w:b/>
                <w:sz w:val="18"/>
                <w:szCs w:val="18"/>
              </w:rPr>
              <w:t>Importe</w:t>
            </w:r>
          </w:p>
        </w:tc>
      </w:tr>
      <w:tr w:rsidR="00763EBE" w14:paraId="35F70C46" w14:textId="77777777" w:rsidTr="00C90C47">
        <w:trPr>
          <w:trHeight w:val="220"/>
          <w:jc w:val="center"/>
        </w:trPr>
        <w:tc>
          <w:tcPr>
            <w:tcW w:w="1956" w:type="dxa"/>
            <w:shd w:val="clear" w:color="auto" w:fill="auto"/>
            <w:tcMar>
              <w:top w:w="100" w:type="dxa"/>
              <w:left w:w="100" w:type="dxa"/>
              <w:bottom w:w="100" w:type="dxa"/>
              <w:right w:w="100" w:type="dxa"/>
            </w:tcMar>
          </w:tcPr>
          <w:p w14:paraId="6FCCA3E1" w14:textId="77777777" w:rsidR="00763EBE" w:rsidRDefault="00763EBE">
            <w:pPr>
              <w:jc w:val="center"/>
              <w:rPr>
                <w:rFonts w:ascii="Arial" w:eastAsia="Arial" w:hAnsi="Arial" w:cs="Arial"/>
                <w:sz w:val="18"/>
                <w:szCs w:val="18"/>
              </w:rPr>
            </w:pPr>
            <w:r>
              <w:rPr>
                <w:rFonts w:ascii="Arial" w:eastAsia="Arial" w:hAnsi="Arial" w:cs="Arial"/>
                <w:sz w:val="18"/>
                <w:szCs w:val="18"/>
              </w:rPr>
              <w:t>5111-1-11301</w:t>
            </w:r>
          </w:p>
        </w:tc>
        <w:tc>
          <w:tcPr>
            <w:tcW w:w="4592" w:type="dxa"/>
            <w:shd w:val="clear" w:color="auto" w:fill="auto"/>
            <w:tcMar>
              <w:top w:w="100" w:type="dxa"/>
              <w:left w:w="100" w:type="dxa"/>
              <w:bottom w:w="100" w:type="dxa"/>
              <w:right w:w="100" w:type="dxa"/>
            </w:tcMar>
          </w:tcPr>
          <w:p w14:paraId="18B7E474" w14:textId="77777777" w:rsidR="00763EBE" w:rsidRDefault="00763EBE">
            <w:pPr>
              <w:widowControl w:val="0"/>
              <w:rPr>
                <w:rFonts w:ascii="Arial" w:eastAsia="Arial" w:hAnsi="Arial" w:cs="Arial"/>
                <w:sz w:val="18"/>
                <w:szCs w:val="18"/>
              </w:rPr>
            </w:pPr>
            <w:r>
              <w:rPr>
                <w:rFonts w:ascii="Arial" w:eastAsia="Arial" w:hAnsi="Arial" w:cs="Arial"/>
                <w:sz w:val="18"/>
                <w:szCs w:val="18"/>
              </w:rPr>
              <w:t>Sueldo tabular personal permanente</w:t>
            </w:r>
          </w:p>
        </w:tc>
        <w:tc>
          <w:tcPr>
            <w:tcW w:w="1784" w:type="dxa"/>
            <w:shd w:val="clear" w:color="auto" w:fill="auto"/>
            <w:tcMar>
              <w:top w:w="100" w:type="dxa"/>
              <w:left w:w="100" w:type="dxa"/>
              <w:bottom w:w="100" w:type="dxa"/>
              <w:right w:w="100" w:type="dxa"/>
            </w:tcMar>
          </w:tcPr>
          <w:p w14:paraId="61C3F767" w14:textId="77777777" w:rsidR="00763EBE" w:rsidRDefault="008401B0">
            <w:pPr>
              <w:jc w:val="right"/>
              <w:rPr>
                <w:rFonts w:ascii="Arial" w:eastAsia="Arial" w:hAnsi="Arial" w:cs="Arial"/>
                <w:sz w:val="18"/>
                <w:szCs w:val="18"/>
              </w:rPr>
            </w:pPr>
            <w:r>
              <w:rPr>
                <w:rFonts w:ascii="Arial" w:eastAsia="Arial" w:hAnsi="Arial" w:cs="Arial"/>
                <w:sz w:val="18"/>
                <w:szCs w:val="18"/>
              </w:rPr>
              <w:t xml:space="preserve">$ </w:t>
            </w:r>
            <w:r w:rsidR="00763EBE">
              <w:rPr>
                <w:rFonts w:ascii="Arial" w:eastAsia="Arial" w:hAnsi="Arial" w:cs="Arial"/>
                <w:sz w:val="18"/>
                <w:szCs w:val="18"/>
              </w:rPr>
              <w:t>1,212,240.60</w:t>
            </w:r>
          </w:p>
        </w:tc>
      </w:tr>
      <w:tr w:rsidR="00763EBE" w14:paraId="302F5B11" w14:textId="77777777" w:rsidTr="00C90C47">
        <w:trPr>
          <w:trHeight w:val="220"/>
          <w:jc w:val="center"/>
        </w:trPr>
        <w:tc>
          <w:tcPr>
            <w:tcW w:w="1956" w:type="dxa"/>
            <w:shd w:val="clear" w:color="auto" w:fill="auto"/>
            <w:tcMar>
              <w:top w:w="100" w:type="dxa"/>
              <w:left w:w="100" w:type="dxa"/>
              <w:bottom w:w="100" w:type="dxa"/>
              <w:right w:w="100" w:type="dxa"/>
            </w:tcMar>
          </w:tcPr>
          <w:p w14:paraId="619EBBCF" w14:textId="77777777" w:rsidR="00763EBE" w:rsidRDefault="00763EBE">
            <w:pPr>
              <w:jc w:val="center"/>
              <w:rPr>
                <w:rFonts w:ascii="Arial" w:eastAsia="Arial" w:hAnsi="Arial" w:cs="Arial"/>
                <w:sz w:val="18"/>
                <w:szCs w:val="18"/>
              </w:rPr>
            </w:pPr>
            <w:r>
              <w:rPr>
                <w:rFonts w:ascii="Arial" w:eastAsia="Arial" w:hAnsi="Arial" w:cs="Arial"/>
                <w:sz w:val="18"/>
                <w:szCs w:val="18"/>
              </w:rPr>
              <w:t>5112-1-12101</w:t>
            </w:r>
          </w:p>
        </w:tc>
        <w:tc>
          <w:tcPr>
            <w:tcW w:w="4592" w:type="dxa"/>
            <w:shd w:val="clear" w:color="auto" w:fill="auto"/>
            <w:tcMar>
              <w:top w:w="100" w:type="dxa"/>
              <w:left w:w="100" w:type="dxa"/>
              <w:bottom w:w="100" w:type="dxa"/>
              <w:right w:w="100" w:type="dxa"/>
            </w:tcMar>
          </w:tcPr>
          <w:p w14:paraId="2197E0FF" w14:textId="77777777" w:rsidR="00763EBE" w:rsidRDefault="00763EBE">
            <w:pPr>
              <w:widowControl w:val="0"/>
              <w:rPr>
                <w:rFonts w:ascii="Arial" w:eastAsia="Arial" w:hAnsi="Arial" w:cs="Arial"/>
                <w:sz w:val="18"/>
                <w:szCs w:val="18"/>
              </w:rPr>
            </w:pPr>
            <w:r>
              <w:rPr>
                <w:rFonts w:ascii="Arial" w:eastAsia="Arial" w:hAnsi="Arial" w:cs="Arial"/>
                <w:sz w:val="18"/>
                <w:szCs w:val="18"/>
              </w:rPr>
              <w:t>Honorarios asimilables a salarios</w:t>
            </w:r>
          </w:p>
        </w:tc>
        <w:tc>
          <w:tcPr>
            <w:tcW w:w="1784" w:type="dxa"/>
            <w:shd w:val="clear" w:color="auto" w:fill="auto"/>
            <w:tcMar>
              <w:top w:w="100" w:type="dxa"/>
              <w:left w:w="100" w:type="dxa"/>
              <w:bottom w:w="100" w:type="dxa"/>
              <w:right w:w="100" w:type="dxa"/>
            </w:tcMar>
          </w:tcPr>
          <w:p w14:paraId="5A9F6695" w14:textId="77777777" w:rsidR="00763EBE" w:rsidRDefault="00763EBE">
            <w:pPr>
              <w:jc w:val="right"/>
              <w:rPr>
                <w:rFonts w:ascii="Arial" w:eastAsia="Arial" w:hAnsi="Arial" w:cs="Arial"/>
                <w:sz w:val="18"/>
                <w:szCs w:val="18"/>
              </w:rPr>
            </w:pPr>
            <w:r>
              <w:rPr>
                <w:rFonts w:ascii="Arial" w:eastAsia="Arial" w:hAnsi="Arial" w:cs="Arial"/>
                <w:sz w:val="18"/>
                <w:szCs w:val="18"/>
              </w:rPr>
              <w:t>2,179,184.21</w:t>
            </w:r>
          </w:p>
        </w:tc>
      </w:tr>
      <w:tr w:rsidR="00763EBE" w14:paraId="71C22E4C" w14:textId="77777777" w:rsidTr="00C90C47">
        <w:trPr>
          <w:trHeight w:val="220"/>
          <w:jc w:val="center"/>
        </w:trPr>
        <w:tc>
          <w:tcPr>
            <w:tcW w:w="1956" w:type="dxa"/>
            <w:shd w:val="clear" w:color="auto" w:fill="auto"/>
            <w:tcMar>
              <w:top w:w="100" w:type="dxa"/>
              <w:left w:w="100" w:type="dxa"/>
              <w:bottom w:w="100" w:type="dxa"/>
              <w:right w:w="100" w:type="dxa"/>
            </w:tcMar>
          </w:tcPr>
          <w:p w14:paraId="23C55519" w14:textId="77777777" w:rsidR="00763EBE" w:rsidRDefault="00763EBE">
            <w:pPr>
              <w:jc w:val="center"/>
              <w:rPr>
                <w:rFonts w:ascii="Arial" w:eastAsia="Arial" w:hAnsi="Arial" w:cs="Arial"/>
                <w:sz w:val="18"/>
                <w:szCs w:val="18"/>
              </w:rPr>
            </w:pPr>
            <w:r>
              <w:rPr>
                <w:rFonts w:ascii="Arial" w:eastAsia="Arial" w:hAnsi="Arial" w:cs="Arial"/>
                <w:sz w:val="18"/>
                <w:szCs w:val="18"/>
              </w:rPr>
              <w:t>5113-1-13401</w:t>
            </w:r>
          </w:p>
        </w:tc>
        <w:tc>
          <w:tcPr>
            <w:tcW w:w="4592" w:type="dxa"/>
            <w:shd w:val="clear" w:color="auto" w:fill="auto"/>
            <w:tcMar>
              <w:top w:w="100" w:type="dxa"/>
              <w:left w:w="100" w:type="dxa"/>
              <w:bottom w:w="100" w:type="dxa"/>
              <w:right w:w="100" w:type="dxa"/>
            </w:tcMar>
          </w:tcPr>
          <w:p w14:paraId="645E6337" w14:textId="77777777" w:rsidR="00763EBE" w:rsidRDefault="00763EBE">
            <w:pPr>
              <w:widowControl w:val="0"/>
              <w:rPr>
                <w:rFonts w:ascii="Arial" w:eastAsia="Arial" w:hAnsi="Arial" w:cs="Arial"/>
                <w:sz w:val="18"/>
                <w:szCs w:val="18"/>
              </w:rPr>
            </w:pPr>
            <w:r>
              <w:rPr>
                <w:rFonts w:ascii="Arial" w:eastAsia="Arial" w:hAnsi="Arial" w:cs="Arial"/>
                <w:sz w:val="18"/>
                <w:szCs w:val="18"/>
              </w:rPr>
              <w:t>Compensaciones</w:t>
            </w:r>
          </w:p>
        </w:tc>
        <w:tc>
          <w:tcPr>
            <w:tcW w:w="1784" w:type="dxa"/>
            <w:shd w:val="clear" w:color="auto" w:fill="auto"/>
            <w:tcMar>
              <w:top w:w="100" w:type="dxa"/>
              <w:left w:w="100" w:type="dxa"/>
              <w:bottom w:w="100" w:type="dxa"/>
              <w:right w:w="100" w:type="dxa"/>
            </w:tcMar>
          </w:tcPr>
          <w:p w14:paraId="14112B98" w14:textId="77777777" w:rsidR="00763EBE" w:rsidRDefault="00763EBE">
            <w:pPr>
              <w:jc w:val="right"/>
              <w:rPr>
                <w:rFonts w:ascii="Arial" w:eastAsia="Arial" w:hAnsi="Arial" w:cs="Arial"/>
                <w:sz w:val="18"/>
                <w:szCs w:val="18"/>
              </w:rPr>
            </w:pPr>
            <w:r>
              <w:rPr>
                <w:rFonts w:ascii="Arial" w:eastAsia="Arial" w:hAnsi="Arial" w:cs="Arial"/>
                <w:sz w:val="18"/>
                <w:szCs w:val="18"/>
              </w:rPr>
              <w:t>2,879,852.75</w:t>
            </w:r>
          </w:p>
        </w:tc>
      </w:tr>
      <w:tr w:rsidR="00763EBE" w14:paraId="646FAB61" w14:textId="77777777" w:rsidTr="00C90C47">
        <w:trPr>
          <w:trHeight w:val="174"/>
          <w:jc w:val="center"/>
        </w:trPr>
        <w:tc>
          <w:tcPr>
            <w:tcW w:w="1956" w:type="dxa"/>
            <w:shd w:val="clear" w:color="auto" w:fill="auto"/>
            <w:tcMar>
              <w:top w:w="100" w:type="dxa"/>
              <w:left w:w="100" w:type="dxa"/>
              <w:bottom w:w="100" w:type="dxa"/>
              <w:right w:w="100" w:type="dxa"/>
            </w:tcMar>
          </w:tcPr>
          <w:p w14:paraId="41770FC6" w14:textId="77777777" w:rsidR="00763EBE" w:rsidRDefault="00763EBE">
            <w:pPr>
              <w:jc w:val="center"/>
              <w:rPr>
                <w:rFonts w:ascii="Arial" w:eastAsia="Arial" w:hAnsi="Arial" w:cs="Arial"/>
                <w:sz w:val="18"/>
                <w:szCs w:val="18"/>
              </w:rPr>
            </w:pPr>
          </w:p>
        </w:tc>
        <w:tc>
          <w:tcPr>
            <w:tcW w:w="4592" w:type="dxa"/>
            <w:shd w:val="clear" w:color="auto" w:fill="auto"/>
            <w:tcMar>
              <w:top w:w="100" w:type="dxa"/>
              <w:left w:w="100" w:type="dxa"/>
              <w:bottom w:w="100" w:type="dxa"/>
              <w:right w:w="100" w:type="dxa"/>
            </w:tcMar>
          </w:tcPr>
          <w:p w14:paraId="0FA4E3A4" w14:textId="77777777" w:rsidR="00763EBE" w:rsidRDefault="00763EBE" w:rsidP="00763EBE">
            <w:pPr>
              <w:widowControl w:val="0"/>
              <w:jc w:val="right"/>
              <w:rPr>
                <w:rFonts w:ascii="Arial" w:eastAsia="Arial" w:hAnsi="Arial" w:cs="Arial"/>
                <w:sz w:val="18"/>
                <w:szCs w:val="18"/>
              </w:rPr>
            </w:pPr>
            <w:r>
              <w:rPr>
                <w:rFonts w:ascii="Arial" w:eastAsia="Arial" w:hAnsi="Arial" w:cs="Arial"/>
                <w:b/>
                <w:sz w:val="18"/>
                <w:szCs w:val="18"/>
              </w:rPr>
              <w:t>Suma</w:t>
            </w:r>
          </w:p>
        </w:tc>
        <w:tc>
          <w:tcPr>
            <w:tcW w:w="1784" w:type="dxa"/>
            <w:shd w:val="clear" w:color="auto" w:fill="auto"/>
            <w:tcMar>
              <w:top w:w="100" w:type="dxa"/>
              <w:left w:w="100" w:type="dxa"/>
              <w:bottom w:w="100" w:type="dxa"/>
              <w:right w:w="100" w:type="dxa"/>
            </w:tcMar>
          </w:tcPr>
          <w:p w14:paraId="43BDD3B5" w14:textId="77777777" w:rsidR="00763EBE" w:rsidRDefault="00763EBE">
            <w:pPr>
              <w:jc w:val="right"/>
              <w:rPr>
                <w:rFonts w:ascii="Arial" w:eastAsia="Arial" w:hAnsi="Arial" w:cs="Arial"/>
                <w:sz w:val="18"/>
                <w:szCs w:val="18"/>
              </w:rPr>
            </w:pPr>
            <w:r>
              <w:rPr>
                <w:rFonts w:ascii="Arial" w:eastAsia="Arial" w:hAnsi="Arial" w:cs="Arial"/>
                <w:b/>
                <w:sz w:val="18"/>
                <w:szCs w:val="18"/>
              </w:rPr>
              <w:t>$ 6,271,277.56</w:t>
            </w:r>
          </w:p>
        </w:tc>
      </w:tr>
    </w:tbl>
    <w:p w14:paraId="2B0EA645" w14:textId="77777777" w:rsidR="00132029" w:rsidRDefault="00132029">
      <w:pPr>
        <w:jc w:val="center"/>
        <w:rPr>
          <w:rFonts w:ascii="Arial" w:eastAsia="Arial" w:hAnsi="Arial" w:cs="Arial"/>
          <w:sz w:val="22"/>
          <w:szCs w:val="22"/>
        </w:rPr>
      </w:pPr>
    </w:p>
    <w:p w14:paraId="6C0D6C79" w14:textId="77777777" w:rsidR="000A55D8" w:rsidRDefault="0080573E">
      <w:pPr>
        <w:jc w:val="center"/>
        <w:rPr>
          <w:rFonts w:ascii="Arial" w:eastAsia="Arial" w:hAnsi="Arial" w:cs="Arial"/>
          <w:sz w:val="22"/>
          <w:szCs w:val="22"/>
        </w:rPr>
      </w:pPr>
      <w:r>
        <w:rPr>
          <w:rFonts w:ascii="Arial" w:eastAsia="Arial" w:hAnsi="Arial" w:cs="Arial"/>
          <w:sz w:val="22"/>
          <w:szCs w:val="22"/>
        </w:rPr>
        <w:t xml:space="preserve">          </w:t>
      </w:r>
    </w:p>
    <w:p w14:paraId="5A073BC4" w14:textId="77777777" w:rsidR="000A55D8" w:rsidRDefault="000A55D8">
      <w:pPr>
        <w:jc w:val="center"/>
        <w:rPr>
          <w:rFonts w:ascii="Arial" w:eastAsia="Arial" w:hAnsi="Arial" w:cs="Arial"/>
          <w:sz w:val="22"/>
          <w:szCs w:val="22"/>
        </w:rPr>
      </w:pPr>
    </w:p>
    <w:p w14:paraId="628CB7ED" w14:textId="77777777" w:rsidR="000A55D8" w:rsidRDefault="0080573E">
      <w:pPr>
        <w:numPr>
          <w:ilvl w:val="0"/>
          <w:numId w:val="5"/>
        </w:numPr>
        <w:jc w:val="both"/>
        <w:rPr>
          <w:rFonts w:ascii="Arial" w:eastAsia="Arial" w:hAnsi="Arial" w:cs="Arial"/>
        </w:rPr>
      </w:pPr>
      <w:r>
        <w:rPr>
          <w:rFonts w:ascii="Arial" w:eastAsia="Arial" w:hAnsi="Arial" w:cs="Arial"/>
          <w:b/>
          <w:sz w:val="21"/>
          <w:szCs w:val="21"/>
        </w:rPr>
        <w:t xml:space="preserve">MATERIALES Y SUMINISTROS. - </w:t>
      </w:r>
      <w:r>
        <w:rPr>
          <w:rFonts w:ascii="Arial" w:eastAsia="Arial" w:hAnsi="Arial" w:cs="Arial"/>
          <w:sz w:val="21"/>
          <w:szCs w:val="21"/>
        </w:rPr>
        <w:t>Corresponde al gasto efectuado por el costo de adquisición de todo tipo de insumos para el desempeño de las actividades del personal de esta Institución, tales como papelería, material de limpieza, art</w:t>
      </w:r>
      <w:r w:rsidR="001C1DAD">
        <w:rPr>
          <w:rFonts w:ascii="Arial" w:eastAsia="Arial" w:hAnsi="Arial" w:cs="Arial"/>
          <w:sz w:val="21"/>
          <w:szCs w:val="21"/>
        </w:rPr>
        <w:t>í</w:t>
      </w:r>
      <w:r>
        <w:rPr>
          <w:rFonts w:ascii="Arial" w:eastAsia="Arial" w:hAnsi="Arial" w:cs="Arial"/>
          <w:sz w:val="21"/>
          <w:szCs w:val="21"/>
        </w:rPr>
        <w:t>culos de cafeter</w:t>
      </w:r>
      <w:r w:rsidR="001C1DAD">
        <w:rPr>
          <w:rFonts w:ascii="Arial" w:eastAsia="Arial" w:hAnsi="Arial" w:cs="Arial"/>
          <w:sz w:val="21"/>
          <w:szCs w:val="21"/>
        </w:rPr>
        <w:t>í</w:t>
      </w:r>
      <w:r>
        <w:rPr>
          <w:rFonts w:ascii="Arial" w:eastAsia="Arial" w:hAnsi="Arial" w:cs="Arial"/>
          <w:sz w:val="21"/>
          <w:szCs w:val="21"/>
        </w:rPr>
        <w:t xml:space="preserve">a, combustible, etc. Como se relaciona a continuación: </w:t>
      </w:r>
      <w:r>
        <w:rPr>
          <w:rFonts w:ascii="Arial" w:eastAsia="Arial" w:hAnsi="Arial" w:cs="Arial"/>
          <w:sz w:val="22"/>
          <w:szCs w:val="22"/>
        </w:rPr>
        <w:t xml:space="preserve"> </w:t>
      </w:r>
    </w:p>
    <w:p w14:paraId="4B78E440" w14:textId="77777777" w:rsidR="000A55D8" w:rsidRDefault="000A55D8">
      <w:pPr>
        <w:widowControl w:val="0"/>
        <w:ind w:firstLine="720"/>
        <w:rPr>
          <w:rFonts w:ascii="Arial" w:eastAsia="Arial" w:hAnsi="Arial" w:cs="Arial"/>
          <w:sz w:val="22"/>
          <w:szCs w:val="22"/>
        </w:rPr>
      </w:pPr>
    </w:p>
    <w:tbl>
      <w:tblPr>
        <w:tblStyle w:val="ab"/>
        <w:tblW w:w="821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4590"/>
        <w:gridCol w:w="1785"/>
      </w:tblGrid>
      <w:tr w:rsidR="00763EBE" w14:paraId="5C25035A" w14:textId="77777777" w:rsidTr="00C90C47">
        <w:trPr>
          <w:trHeight w:val="248"/>
          <w:jc w:val="center"/>
        </w:trPr>
        <w:tc>
          <w:tcPr>
            <w:tcW w:w="1844" w:type="dxa"/>
            <w:shd w:val="clear" w:color="auto" w:fill="auto"/>
            <w:tcMar>
              <w:top w:w="100" w:type="dxa"/>
              <w:left w:w="100" w:type="dxa"/>
              <w:bottom w:w="100" w:type="dxa"/>
              <w:right w:w="100" w:type="dxa"/>
            </w:tcMar>
          </w:tcPr>
          <w:p w14:paraId="77D94D54" w14:textId="77777777" w:rsidR="00763EBE" w:rsidRDefault="00763EBE" w:rsidP="00C90C47">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0" w:type="dxa"/>
            <w:shd w:val="clear" w:color="auto" w:fill="auto"/>
            <w:tcMar>
              <w:top w:w="100" w:type="dxa"/>
              <w:left w:w="100" w:type="dxa"/>
              <w:bottom w:w="100" w:type="dxa"/>
              <w:right w:w="100" w:type="dxa"/>
            </w:tcMar>
          </w:tcPr>
          <w:p w14:paraId="667886CD" w14:textId="77777777" w:rsidR="00763EBE" w:rsidRDefault="00763EB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38D846E8" w14:textId="77777777" w:rsidR="00763EBE" w:rsidRDefault="00763EBE">
            <w:pPr>
              <w:widowControl w:val="0"/>
              <w:jc w:val="center"/>
              <w:rPr>
                <w:rFonts w:ascii="Arial" w:eastAsia="Arial" w:hAnsi="Arial" w:cs="Arial"/>
                <w:b/>
                <w:sz w:val="18"/>
                <w:szCs w:val="18"/>
              </w:rPr>
            </w:pPr>
            <w:r>
              <w:rPr>
                <w:rFonts w:ascii="Arial" w:eastAsia="Arial" w:hAnsi="Arial" w:cs="Arial"/>
                <w:b/>
                <w:sz w:val="18"/>
                <w:szCs w:val="18"/>
              </w:rPr>
              <w:t>Importe</w:t>
            </w:r>
          </w:p>
        </w:tc>
      </w:tr>
      <w:tr w:rsidR="00763EBE" w14:paraId="36513ED6" w14:textId="77777777" w:rsidTr="00C90C47">
        <w:trPr>
          <w:trHeight w:val="220"/>
          <w:jc w:val="center"/>
        </w:trPr>
        <w:tc>
          <w:tcPr>
            <w:tcW w:w="1844" w:type="dxa"/>
            <w:shd w:val="clear" w:color="auto" w:fill="auto"/>
            <w:tcMar>
              <w:top w:w="100" w:type="dxa"/>
              <w:left w:w="100" w:type="dxa"/>
              <w:bottom w:w="100" w:type="dxa"/>
              <w:right w:w="100" w:type="dxa"/>
            </w:tcMar>
          </w:tcPr>
          <w:p w14:paraId="12FE8211" w14:textId="77777777" w:rsidR="00763EBE" w:rsidRDefault="00763EBE" w:rsidP="00C90C47">
            <w:pPr>
              <w:jc w:val="center"/>
              <w:rPr>
                <w:rFonts w:ascii="Arial" w:eastAsia="Arial" w:hAnsi="Arial" w:cs="Arial"/>
                <w:sz w:val="18"/>
                <w:szCs w:val="18"/>
              </w:rPr>
            </w:pPr>
            <w:r>
              <w:rPr>
                <w:rFonts w:ascii="Arial" w:eastAsia="Arial" w:hAnsi="Arial" w:cs="Arial"/>
                <w:sz w:val="18"/>
                <w:szCs w:val="18"/>
              </w:rPr>
              <w:t>5121-1-21101</w:t>
            </w:r>
          </w:p>
        </w:tc>
        <w:tc>
          <w:tcPr>
            <w:tcW w:w="4590" w:type="dxa"/>
            <w:shd w:val="clear" w:color="auto" w:fill="auto"/>
            <w:tcMar>
              <w:top w:w="100" w:type="dxa"/>
              <w:left w:w="100" w:type="dxa"/>
              <w:bottom w:w="100" w:type="dxa"/>
              <w:right w:w="100" w:type="dxa"/>
            </w:tcMar>
          </w:tcPr>
          <w:p w14:paraId="48D08F02" w14:textId="77777777" w:rsidR="00763EBE" w:rsidRDefault="00763EBE">
            <w:pPr>
              <w:widowControl w:val="0"/>
              <w:rPr>
                <w:rFonts w:ascii="Arial" w:eastAsia="Arial" w:hAnsi="Arial" w:cs="Arial"/>
                <w:sz w:val="18"/>
                <w:szCs w:val="18"/>
              </w:rPr>
            </w:pPr>
            <w:r>
              <w:rPr>
                <w:rFonts w:ascii="Arial" w:eastAsia="Arial" w:hAnsi="Arial" w:cs="Arial"/>
                <w:sz w:val="18"/>
                <w:szCs w:val="18"/>
              </w:rPr>
              <w:t>Materiales, útiles y equipos menores de oficina</w:t>
            </w:r>
          </w:p>
        </w:tc>
        <w:tc>
          <w:tcPr>
            <w:tcW w:w="1785" w:type="dxa"/>
            <w:shd w:val="clear" w:color="auto" w:fill="auto"/>
            <w:tcMar>
              <w:top w:w="100" w:type="dxa"/>
              <w:left w:w="100" w:type="dxa"/>
              <w:bottom w:w="100" w:type="dxa"/>
              <w:right w:w="100" w:type="dxa"/>
            </w:tcMar>
          </w:tcPr>
          <w:p w14:paraId="040B087C" w14:textId="77777777" w:rsidR="00763EBE" w:rsidRDefault="008401B0">
            <w:pPr>
              <w:jc w:val="right"/>
              <w:rPr>
                <w:rFonts w:ascii="Arial" w:eastAsia="Arial" w:hAnsi="Arial" w:cs="Arial"/>
                <w:sz w:val="18"/>
                <w:szCs w:val="18"/>
              </w:rPr>
            </w:pPr>
            <w:proofErr w:type="gramStart"/>
            <w:r>
              <w:rPr>
                <w:rFonts w:ascii="Arial" w:eastAsia="Arial" w:hAnsi="Arial" w:cs="Arial"/>
                <w:sz w:val="18"/>
                <w:szCs w:val="18"/>
              </w:rPr>
              <w:t xml:space="preserve">$  </w:t>
            </w:r>
            <w:r w:rsidR="00763EBE">
              <w:rPr>
                <w:rFonts w:ascii="Arial" w:eastAsia="Arial" w:hAnsi="Arial" w:cs="Arial"/>
                <w:sz w:val="18"/>
                <w:szCs w:val="18"/>
              </w:rPr>
              <w:t>31,013.75</w:t>
            </w:r>
            <w:proofErr w:type="gramEnd"/>
          </w:p>
        </w:tc>
      </w:tr>
      <w:tr w:rsidR="00763EBE" w14:paraId="78E38592" w14:textId="77777777" w:rsidTr="00C90C47">
        <w:trPr>
          <w:trHeight w:val="220"/>
          <w:jc w:val="center"/>
        </w:trPr>
        <w:tc>
          <w:tcPr>
            <w:tcW w:w="1844" w:type="dxa"/>
            <w:shd w:val="clear" w:color="auto" w:fill="auto"/>
            <w:tcMar>
              <w:top w:w="100" w:type="dxa"/>
              <w:left w:w="100" w:type="dxa"/>
              <w:bottom w:w="100" w:type="dxa"/>
              <w:right w:w="100" w:type="dxa"/>
            </w:tcMar>
          </w:tcPr>
          <w:p w14:paraId="65E45DA6" w14:textId="77777777" w:rsidR="00763EBE" w:rsidRDefault="00763EBE" w:rsidP="00C90C47">
            <w:pPr>
              <w:jc w:val="center"/>
              <w:rPr>
                <w:rFonts w:ascii="Arial" w:eastAsia="Arial" w:hAnsi="Arial" w:cs="Arial"/>
                <w:sz w:val="18"/>
                <w:szCs w:val="18"/>
              </w:rPr>
            </w:pPr>
            <w:r>
              <w:rPr>
                <w:rFonts w:ascii="Arial" w:eastAsia="Arial" w:hAnsi="Arial" w:cs="Arial"/>
                <w:sz w:val="18"/>
                <w:szCs w:val="18"/>
              </w:rPr>
              <w:t>5121-1-21401</w:t>
            </w:r>
          </w:p>
        </w:tc>
        <w:tc>
          <w:tcPr>
            <w:tcW w:w="4590" w:type="dxa"/>
            <w:shd w:val="clear" w:color="auto" w:fill="auto"/>
            <w:tcMar>
              <w:top w:w="100" w:type="dxa"/>
              <w:left w:w="100" w:type="dxa"/>
              <w:bottom w:w="100" w:type="dxa"/>
              <w:right w:w="100" w:type="dxa"/>
            </w:tcMar>
          </w:tcPr>
          <w:p w14:paraId="04E99535" w14:textId="77777777" w:rsidR="00763EBE" w:rsidRDefault="00763EBE">
            <w:pPr>
              <w:widowControl w:val="0"/>
              <w:rPr>
                <w:rFonts w:ascii="Arial" w:eastAsia="Arial" w:hAnsi="Arial" w:cs="Arial"/>
                <w:sz w:val="18"/>
                <w:szCs w:val="18"/>
              </w:rPr>
            </w:pPr>
            <w:r>
              <w:rPr>
                <w:rFonts w:ascii="Arial" w:eastAsia="Arial" w:hAnsi="Arial" w:cs="Arial"/>
                <w:sz w:val="18"/>
                <w:szCs w:val="18"/>
              </w:rPr>
              <w:t xml:space="preserve">Materiales, </w:t>
            </w:r>
            <w:r w:rsidR="00E502AD">
              <w:rPr>
                <w:rFonts w:ascii="Arial" w:eastAsia="Arial" w:hAnsi="Arial" w:cs="Arial"/>
                <w:sz w:val="18"/>
                <w:szCs w:val="18"/>
              </w:rPr>
              <w:t>útiles</w:t>
            </w:r>
            <w:r>
              <w:rPr>
                <w:rFonts w:ascii="Arial" w:eastAsia="Arial" w:hAnsi="Arial" w:cs="Arial"/>
                <w:sz w:val="18"/>
                <w:szCs w:val="18"/>
              </w:rPr>
              <w:t xml:space="preserve"> y </w:t>
            </w:r>
            <w:proofErr w:type="spellStart"/>
            <w:r>
              <w:rPr>
                <w:rFonts w:ascii="Arial" w:eastAsia="Arial" w:hAnsi="Arial" w:cs="Arial"/>
                <w:sz w:val="18"/>
                <w:szCs w:val="18"/>
              </w:rPr>
              <w:t>Eq</w:t>
            </w:r>
            <w:proofErr w:type="spellEnd"/>
            <w:r>
              <w:rPr>
                <w:rFonts w:ascii="Arial" w:eastAsia="Arial" w:hAnsi="Arial" w:cs="Arial"/>
                <w:sz w:val="18"/>
                <w:szCs w:val="18"/>
              </w:rPr>
              <w:t>. menores de Tecnologías</w:t>
            </w:r>
          </w:p>
        </w:tc>
        <w:tc>
          <w:tcPr>
            <w:tcW w:w="1785" w:type="dxa"/>
            <w:shd w:val="clear" w:color="auto" w:fill="auto"/>
            <w:tcMar>
              <w:top w:w="100" w:type="dxa"/>
              <w:left w:w="100" w:type="dxa"/>
              <w:bottom w:w="100" w:type="dxa"/>
              <w:right w:w="100" w:type="dxa"/>
            </w:tcMar>
          </w:tcPr>
          <w:p w14:paraId="100DB4F3" w14:textId="77777777" w:rsidR="00763EBE" w:rsidRDefault="00763EBE">
            <w:pPr>
              <w:jc w:val="right"/>
              <w:rPr>
                <w:rFonts w:ascii="Arial" w:eastAsia="Arial" w:hAnsi="Arial" w:cs="Arial"/>
                <w:sz w:val="18"/>
                <w:szCs w:val="18"/>
              </w:rPr>
            </w:pPr>
            <w:r>
              <w:rPr>
                <w:rFonts w:ascii="Arial" w:eastAsia="Arial" w:hAnsi="Arial" w:cs="Arial"/>
                <w:sz w:val="18"/>
                <w:szCs w:val="18"/>
              </w:rPr>
              <w:t>3,972.00</w:t>
            </w:r>
          </w:p>
        </w:tc>
      </w:tr>
      <w:tr w:rsidR="00763EBE" w14:paraId="4C3735F9" w14:textId="77777777" w:rsidTr="00C90C47">
        <w:trPr>
          <w:trHeight w:val="220"/>
          <w:jc w:val="center"/>
        </w:trPr>
        <w:tc>
          <w:tcPr>
            <w:tcW w:w="1844" w:type="dxa"/>
            <w:shd w:val="clear" w:color="auto" w:fill="auto"/>
            <w:tcMar>
              <w:top w:w="100" w:type="dxa"/>
              <w:left w:w="100" w:type="dxa"/>
              <w:bottom w:w="100" w:type="dxa"/>
              <w:right w:w="100" w:type="dxa"/>
            </w:tcMar>
          </w:tcPr>
          <w:p w14:paraId="4B883430" w14:textId="77777777" w:rsidR="00763EBE" w:rsidRDefault="00763EBE" w:rsidP="00C90C47">
            <w:pPr>
              <w:jc w:val="center"/>
            </w:pPr>
            <w:r w:rsidRPr="002550D4">
              <w:rPr>
                <w:rFonts w:ascii="Arial" w:eastAsia="Arial" w:hAnsi="Arial" w:cs="Arial"/>
                <w:sz w:val="18"/>
                <w:szCs w:val="18"/>
              </w:rPr>
              <w:t>5121-1-21</w:t>
            </w:r>
            <w:r>
              <w:rPr>
                <w:rFonts w:ascii="Arial" w:eastAsia="Arial" w:hAnsi="Arial" w:cs="Arial"/>
                <w:sz w:val="18"/>
                <w:szCs w:val="18"/>
              </w:rPr>
              <w:t>6</w:t>
            </w:r>
            <w:r w:rsidRPr="002550D4">
              <w:rPr>
                <w:rFonts w:ascii="Arial" w:eastAsia="Arial" w:hAnsi="Arial" w:cs="Arial"/>
                <w:sz w:val="18"/>
                <w:szCs w:val="18"/>
              </w:rPr>
              <w:t>01</w:t>
            </w:r>
          </w:p>
        </w:tc>
        <w:tc>
          <w:tcPr>
            <w:tcW w:w="4590" w:type="dxa"/>
            <w:shd w:val="clear" w:color="auto" w:fill="auto"/>
            <w:tcMar>
              <w:top w:w="100" w:type="dxa"/>
              <w:left w:w="100" w:type="dxa"/>
              <w:bottom w:w="100" w:type="dxa"/>
              <w:right w:w="100" w:type="dxa"/>
            </w:tcMar>
          </w:tcPr>
          <w:p w14:paraId="434702E8" w14:textId="77777777" w:rsidR="00763EBE" w:rsidRDefault="00763EBE" w:rsidP="00763EBE">
            <w:pPr>
              <w:widowControl w:val="0"/>
              <w:rPr>
                <w:rFonts w:ascii="Arial" w:eastAsia="Arial" w:hAnsi="Arial" w:cs="Arial"/>
                <w:sz w:val="18"/>
                <w:szCs w:val="18"/>
              </w:rPr>
            </w:pPr>
            <w:r>
              <w:rPr>
                <w:rFonts w:ascii="Arial" w:eastAsia="Arial" w:hAnsi="Arial" w:cs="Arial"/>
                <w:sz w:val="18"/>
                <w:szCs w:val="18"/>
              </w:rPr>
              <w:t>Material de limpieza</w:t>
            </w:r>
          </w:p>
        </w:tc>
        <w:tc>
          <w:tcPr>
            <w:tcW w:w="1785" w:type="dxa"/>
            <w:shd w:val="clear" w:color="auto" w:fill="auto"/>
            <w:tcMar>
              <w:top w:w="100" w:type="dxa"/>
              <w:left w:w="100" w:type="dxa"/>
              <w:bottom w:w="100" w:type="dxa"/>
              <w:right w:w="100" w:type="dxa"/>
            </w:tcMar>
          </w:tcPr>
          <w:p w14:paraId="16476696" w14:textId="77777777" w:rsidR="00763EBE" w:rsidRDefault="00763EBE" w:rsidP="00763EBE">
            <w:pPr>
              <w:jc w:val="right"/>
              <w:rPr>
                <w:rFonts w:ascii="Arial" w:eastAsia="Arial" w:hAnsi="Arial" w:cs="Arial"/>
                <w:sz w:val="18"/>
                <w:szCs w:val="18"/>
              </w:rPr>
            </w:pPr>
            <w:r>
              <w:rPr>
                <w:rFonts w:ascii="Arial" w:eastAsia="Arial" w:hAnsi="Arial" w:cs="Arial"/>
                <w:sz w:val="18"/>
                <w:szCs w:val="18"/>
              </w:rPr>
              <w:t>7,610.09</w:t>
            </w:r>
          </w:p>
        </w:tc>
      </w:tr>
      <w:tr w:rsidR="00763EBE" w14:paraId="3B4C9E85" w14:textId="77777777" w:rsidTr="00C90C47">
        <w:trPr>
          <w:trHeight w:val="220"/>
          <w:jc w:val="center"/>
        </w:trPr>
        <w:tc>
          <w:tcPr>
            <w:tcW w:w="1844" w:type="dxa"/>
            <w:shd w:val="clear" w:color="auto" w:fill="auto"/>
            <w:tcMar>
              <w:top w:w="100" w:type="dxa"/>
              <w:left w:w="100" w:type="dxa"/>
              <w:bottom w:w="100" w:type="dxa"/>
              <w:right w:w="100" w:type="dxa"/>
            </w:tcMar>
          </w:tcPr>
          <w:p w14:paraId="7D1E751C" w14:textId="77777777" w:rsidR="00763EBE" w:rsidRDefault="00763EBE" w:rsidP="00C90C47">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2105</w:t>
            </w:r>
          </w:p>
        </w:tc>
        <w:tc>
          <w:tcPr>
            <w:tcW w:w="4590" w:type="dxa"/>
            <w:shd w:val="clear" w:color="auto" w:fill="auto"/>
            <w:tcMar>
              <w:top w:w="100" w:type="dxa"/>
              <w:left w:w="100" w:type="dxa"/>
              <w:bottom w:w="100" w:type="dxa"/>
              <w:right w:w="100" w:type="dxa"/>
            </w:tcMar>
          </w:tcPr>
          <w:p w14:paraId="147FA358" w14:textId="77777777" w:rsidR="00763EBE" w:rsidRDefault="00763EBE" w:rsidP="00763EBE">
            <w:pPr>
              <w:widowControl w:val="0"/>
              <w:rPr>
                <w:rFonts w:ascii="Arial" w:eastAsia="Arial" w:hAnsi="Arial" w:cs="Arial"/>
                <w:sz w:val="18"/>
                <w:szCs w:val="18"/>
              </w:rPr>
            </w:pPr>
            <w:r>
              <w:rPr>
                <w:rFonts w:ascii="Arial" w:eastAsia="Arial" w:hAnsi="Arial" w:cs="Arial"/>
                <w:sz w:val="18"/>
                <w:szCs w:val="18"/>
              </w:rPr>
              <w:t>Agua y hielo para consumo humano</w:t>
            </w:r>
          </w:p>
        </w:tc>
        <w:tc>
          <w:tcPr>
            <w:tcW w:w="1785" w:type="dxa"/>
            <w:shd w:val="clear" w:color="auto" w:fill="auto"/>
            <w:tcMar>
              <w:top w:w="100" w:type="dxa"/>
              <w:left w:w="100" w:type="dxa"/>
              <w:bottom w:w="100" w:type="dxa"/>
              <w:right w:w="100" w:type="dxa"/>
            </w:tcMar>
          </w:tcPr>
          <w:p w14:paraId="7FAA174B" w14:textId="77777777" w:rsidR="00763EBE" w:rsidRDefault="00763EBE" w:rsidP="00763EBE">
            <w:pPr>
              <w:jc w:val="right"/>
              <w:rPr>
                <w:rFonts w:ascii="Arial" w:eastAsia="Arial" w:hAnsi="Arial" w:cs="Arial"/>
                <w:sz w:val="18"/>
                <w:szCs w:val="18"/>
              </w:rPr>
            </w:pPr>
            <w:r>
              <w:rPr>
                <w:rFonts w:ascii="Arial" w:eastAsia="Arial" w:hAnsi="Arial" w:cs="Arial"/>
                <w:sz w:val="18"/>
                <w:szCs w:val="18"/>
              </w:rPr>
              <w:t>1,686.00</w:t>
            </w:r>
          </w:p>
        </w:tc>
      </w:tr>
      <w:tr w:rsidR="00763EBE" w14:paraId="03F72E7A" w14:textId="77777777" w:rsidTr="00C90C47">
        <w:trPr>
          <w:trHeight w:val="220"/>
          <w:jc w:val="center"/>
        </w:trPr>
        <w:tc>
          <w:tcPr>
            <w:tcW w:w="1844" w:type="dxa"/>
            <w:shd w:val="clear" w:color="auto" w:fill="auto"/>
            <w:tcMar>
              <w:top w:w="100" w:type="dxa"/>
              <w:left w:w="100" w:type="dxa"/>
              <w:bottom w:w="100" w:type="dxa"/>
              <w:right w:w="100" w:type="dxa"/>
            </w:tcMar>
          </w:tcPr>
          <w:p w14:paraId="056A1AFA" w14:textId="77777777" w:rsidR="00763EBE" w:rsidRDefault="00763EBE" w:rsidP="00C90C47">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Pr>
                <w:rFonts w:ascii="Arial" w:eastAsia="Arial" w:hAnsi="Arial" w:cs="Arial"/>
                <w:sz w:val="18"/>
                <w:szCs w:val="18"/>
              </w:rPr>
              <w:t>2106</w:t>
            </w:r>
          </w:p>
        </w:tc>
        <w:tc>
          <w:tcPr>
            <w:tcW w:w="4590" w:type="dxa"/>
            <w:shd w:val="clear" w:color="auto" w:fill="auto"/>
            <w:tcMar>
              <w:top w:w="100" w:type="dxa"/>
              <w:left w:w="100" w:type="dxa"/>
              <w:bottom w:w="100" w:type="dxa"/>
              <w:right w:w="100" w:type="dxa"/>
            </w:tcMar>
          </w:tcPr>
          <w:p w14:paraId="5299A74F" w14:textId="77777777" w:rsidR="00763EBE" w:rsidRDefault="00763EBE" w:rsidP="00763EBE">
            <w:pPr>
              <w:widowControl w:val="0"/>
              <w:rPr>
                <w:rFonts w:ascii="Arial" w:eastAsia="Arial" w:hAnsi="Arial" w:cs="Arial"/>
                <w:sz w:val="18"/>
                <w:szCs w:val="18"/>
              </w:rPr>
            </w:pPr>
            <w:r>
              <w:rPr>
                <w:rFonts w:ascii="Arial" w:eastAsia="Arial" w:hAnsi="Arial" w:cs="Arial"/>
                <w:sz w:val="18"/>
                <w:szCs w:val="18"/>
              </w:rPr>
              <w:t>Artículos de cafetería</w:t>
            </w:r>
          </w:p>
        </w:tc>
        <w:tc>
          <w:tcPr>
            <w:tcW w:w="1785" w:type="dxa"/>
            <w:shd w:val="clear" w:color="auto" w:fill="auto"/>
            <w:tcMar>
              <w:top w:w="100" w:type="dxa"/>
              <w:left w:w="100" w:type="dxa"/>
              <w:bottom w:w="100" w:type="dxa"/>
              <w:right w:w="100" w:type="dxa"/>
            </w:tcMar>
          </w:tcPr>
          <w:p w14:paraId="6BB46E45" w14:textId="77777777" w:rsidR="00763EBE" w:rsidRDefault="00763EBE" w:rsidP="00763EBE">
            <w:pPr>
              <w:jc w:val="right"/>
              <w:rPr>
                <w:rFonts w:ascii="Arial" w:eastAsia="Arial" w:hAnsi="Arial" w:cs="Arial"/>
                <w:sz w:val="18"/>
                <w:szCs w:val="18"/>
              </w:rPr>
            </w:pPr>
            <w:r>
              <w:rPr>
                <w:rFonts w:ascii="Arial" w:eastAsia="Arial" w:hAnsi="Arial" w:cs="Arial"/>
                <w:sz w:val="18"/>
                <w:szCs w:val="18"/>
              </w:rPr>
              <w:t>8,541.79</w:t>
            </w:r>
          </w:p>
        </w:tc>
      </w:tr>
      <w:tr w:rsidR="00763EBE" w14:paraId="7C376272" w14:textId="77777777" w:rsidTr="00C90C47">
        <w:trPr>
          <w:trHeight w:val="220"/>
          <w:jc w:val="center"/>
        </w:trPr>
        <w:tc>
          <w:tcPr>
            <w:tcW w:w="1844" w:type="dxa"/>
            <w:shd w:val="clear" w:color="auto" w:fill="auto"/>
            <w:tcMar>
              <w:top w:w="100" w:type="dxa"/>
              <w:left w:w="100" w:type="dxa"/>
              <w:bottom w:w="100" w:type="dxa"/>
              <w:right w:w="100" w:type="dxa"/>
            </w:tcMar>
          </w:tcPr>
          <w:p w14:paraId="3CBEB6E4" w14:textId="77777777" w:rsidR="00763EBE" w:rsidRDefault="00763EBE" w:rsidP="00C90C47">
            <w:pPr>
              <w:jc w:val="center"/>
            </w:pPr>
            <w:r w:rsidRPr="002550D4">
              <w:rPr>
                <w:rFonts w:ascii="Arial" w:eastAsia="Arial" w:hAnsi="Arial" w:cs="Arial"/>
                <w:sz w:val="18"/>
                <w:szCs w:val="18"/>
              </w:rPr>
              <w:t>512</w:t>
            </w:r>
            <w:r>
              <w:rPr>
                <w:rFonts w:ascii="Arial" w:eastAsia="Arial" w:hAnsi="Arial" w:cs="Arial"/>
                <w:sz w:val="18"/>
                <w:szCs w:val="18"/>
              </w:rPr>
              <w:t>2</w:t>
            </w:r>
            <w:r w:rsidRPr="002550D4">
              <w:rPr>
                <w:rFonts w:ascii="Arial" w:eastAsia="Arial" w:hAnsi="Arial" w:cs="Arial"/>
                <w:sz w:val="18"/>
                <w:szCs w:val="18"/>
              </w:rPr>
              <w:t>-1-2</w:t>
            </w:r>
            <w:r w:rsidR="00686724">
              <w:rPr>
                <w:rFonts w:ascii="Arial" w:eastAsia="Arial" w:hAnsi="Arial" w:cs="Arial"/>
                <w:sz w:val="18"/>
                <w:szCs w:val="18"/>
              </w:rPr>
              <w:t>2301</w:t>
            </w:r>
          </w:p>
        </w:tc>
        <w:tc>
          <w:tcPr>
            <w:tcW w:w="4590" w:type="dxa"/>
            <w:shd w:val="clear" w:color="auto" w:fill="auto"/>
            <w:tcMar>
              <w:top w:w="100" w:type="dxa"/>
              <w:left w:w="100" w:type="dxa"/>
              <w:bottom w:w="100" w:type="dxa"/>
              <w:right w:w="100" w:type="dxa"/>
            </w:tcMar>
          </w:tcPr>
          <w:p w14:paraId="7B7B27FC" w14:textId="77777777" w:rsidR="00763EBE" w:rsidRDefault="00763EBE" w:rsidP="00763EBE">
            <w:pPr>
              <w:widowControl w:val="0"/>
              <w:rPr>
                <w:rFonts w:ascii="Arial" w:eastAsia="Arial" w:hAnsi="Arial" w:cs="Arial"/>
                <w:sz w:val="18"/>
                <w:szCs w:val="18"/>
              </w:rPr>
            </w:pPr>
            <w:r>
              <w:rPr>
                <w:rFonts w:ascii="Arial" w:eastAsia="Arial" w:hAnsi="Arial" w:cs="Arial"/>
                <w:sz w:val="18"/>
                <w:szCs w:val="18"/>
              </w:rPr>
              <w:t>Utensilios para el servicio de alimentación</w:t>
            </w:r>
          </w:p>
        </w:tc>
        <w:tc>
          <w:tcPr>
            <w:tcW w:w="1785" w:type="dxa"/>
            <w:shd w:val="clear" w:color="auto" w:fill="auto"/>
            <w:tcMar>
              <w:top w:w="100" w:type="dxa"/>
              <w:left w:w="100" w:type="dxa"/>
              <w:bottom w:w="100" w:type="dxa"/>
              <w:right w:w="100" w:type="dxa"/>
            </w:tcMar>
          </w:tcPr>
          <w:p w14:paraId="3EB9E29C" w14:textId="77777777" w:rsidR="00763EBE" w:rsidRDefault="00763EBE" w:rsidP="00763EBE">
            <w:pPr>
              <w:jc w:val="right"/>
              <w:rPr>
                <w:rFonts w:ascii="Arial" w:eastAsia="Arial" w:hAnsi="Arial" w:cs="Arial"/>
                <w:sz w:val="18"/>
                <w:szCs w:val="18"/>
              </w:rPr>
            </w:pPr>
            <w:r>
              <w:rPr>
                <w:rFonts w:ascii="Arial" w:eastAsia="Arial" w:hAnsi="Arial" w:cs="Arial"/>
                <w:sz w:val="18"/>
                <w:szCs w:val="18"/>
              </w:rPr>
              <w:t>1,077.00</w:t>
            </w:r>
          </w:p>
        </w:tc>
      </w:tr>
      <w:tr w:rsidR="00763EBE" w14:paraId="37405D3A" w14:textId="77777777" w:rsidTr="00C90C47">
        <w:trPr>
          <w:trHeight w:val="220"/>
          <w:jc w:val="center"/>
        </w:trPr>
        <w:tc>
          <w:tcPr>
            <w:tcW w:w="1844" w:type="dxa"/>
            <w:shd w:val="clear" w:color="auto" w:fill="auto"/>
            <w:tcMar>
              <w:top w:w="100" w:type="dxa"/>
              <w:left w:w="100" w:type="dxa"/>
              <w:bottom w:w="100" w:type="dxa"/>
              <w:right w:w="100" w:type="dxa"/>
            </w:tcMar>
          </w:tcPr>
          <w:p w14:paraId="73C89F34" w14:textId="77777777" w:rsidR="00763EBE" w:rsidRDefault="00763EBE" w:rsidP="00C90C47">
            <w:pPr>
              <w:jc w:val="center"/>
            </w:pPr>
            <w:r w:rsidRPr="002550D4">
              <w:rPr>
                <w:rFonts w:ascii="Arial" w:eastAsia="Arial" w:hAnsi="Arial" w:cs="Arial"/>
                <w:sz w:val="18"/>
                <w:szCs w:val="18"/>
              </w:rPr>
              <w:t>512</w:t>
            </w:r>
            <w:r w:rsidR="00686724">
              <w:rPr>
                <w:rFonts w:ascii="Arial" w:eastAsia="Arial" w:hAnsi="Arial" w:cs="Arial"/>
                <w:sz w:val="18"/>
                <w:szCs w:val="18"/>
              </w:rPr>
              <w:t>4</w:t>
            </w:r>
            <w:r w:rsidRPr="002550D4">
              <w:rPr>
                <w:rFonts w:ascii="Arial" w:eastAsia="Arial" w:hAnsi="Arial" w:cs="Arial"/>
                <w:sz w:val="18"/>
                <w:szCs w:val="18"/>
              </w:rPr>
              <w:t>-1-2</w:t>
            </w:r>
            <w:r w:rsidR="00686724">
              <w:rPr>
                <w:rFonts w:ascii="Arial" w:eastAsia="Arial" w:hAnsi="Arial" w:cs="Arial"/>
                <w:sz w:val="18"/>
                <w:szCs w:val="18"/>
              </w:rPr>
              <w:t>4601</w:t>
            </w:r>
          </w:p>
        </w:tc>
        <w:tc>
          <w:tcPr>
            <w:tcW w:w="4590" w:type="dxa"/>
            <w:shd w:val="clear" w:color="auto" w:fill="auto"/>
            <w:tcMar>
              <w:top w:w="100" w:type="dxa"/>
              <w:left w:w="100" w:type="dxa"/>
              <w:bottom w:w="100" w:type="dxa"/>
              <w:right w:w="100" w:type="dxa"/>
            </w:tcMar>
          </w:tcPr>
          <w:p w14:paraId="72908E64" w14:textId="77777777" w:rsidR="00763EBE" w:rsidRDefault="00763EBE" w:rsidP="00763EBE">
            <w:pPr>
              <w:widowControl w:val="0"/>
              <w:rPr>
                <w:rFonts w:ascii="Arial" w:eastAsia="Arial" w:hAnsi="Arial" w:cs="Arial"/>
                <w:sz w:val="18"/>
                <w:szCs w:val="18"/>
              </w:rPr>
            </w:pPr>
            <w:r>
              <w:rPr>
                <w:rFonts w:ascii="Arial" w:eastAsia="Arial" w:hAnsi="Arial" w:cs="Arial"/>
                <w:sz w:val="18"/>
                <w:szCs w:val="18"/>
              </w:rPr>
              <w:t>Material eléctrico</w:t>
            </w:r>
          </w:p>
        </w:tc>
        <w:tc>
          <w:tcPr>
            <w:tcW w:w="1785" w:type="dxa"/>
            <w:shd w:val="clear" w:color="auto" w:fill="auto"/>
            <w:tcMar>
              <w:top w:w="100" w:type="dxa"/>
              <w:left w:w="100" w:type="dxa"/>
              <w:bottom w:w="100" w:type="dxa"/>
              <w:right w:w="100" w:type="dxa"/>
            </w:tcMar>
          </w:tcPr>
          <w:p w14:paraId="2EB37FF3" w14:textId="77777777" w:rsidR="00763EBE" w:rsidRDefault="00763EBE" w:rsidP="00763EBE">
            <w:pPr>
              <w:jc w:val="right"/>
              <w:rPr>
                <w:rFonts w:ascii="Arial" w:eastAsia="Arial" w:hAnsi="Arial" w:cs="Arial"/>
                <w:sz w:val="18"/>
                <w:szCs w:val="18"/>
              </w:rPr>
            </w:pPr>
            <w:r>
              <w:rPr>
                <w:rFonts w:ascii="Arial" w:eastAsia="Arial" w:hAnsi="Arial" w:cs="Arial"/>
                <w:sz w:val="18"/>
                <w:szCs w:val="18"/>
              </w:rPr>
              <w:t>746.20</w:t>
            </w:r>
          </w:p>
        </w:tc>
      </w:tr>
      <w:tr w:rsidR="00763EBE" w14:paraId="7D36837B" w14:textId="77777777" w:rsidTr="00C90C47">
        <w:trPr>
          <w:trHeight w:val="220"/>
          <w:jc w:val="center"/>
        </w:trPr>
        <w:tc>
          <w:tcPr>
            <w:tcW w:w="1844" w:type="dxa"/>
            <w:shd w:val="clear" w:color="auto" w:fill="auto"/>
            <w:tcMar>
              <w:top w:w="100" w:type="dxa"/>
              <w:left w:w="100" w:type="dxa"/>
              <w:bottom w:w="100" w:type="dxa"/>
              <w:right w:w="100" w:type="dxa"/>
            </w:tcMar>
          </w:tcPr>
          <w:p w14:paraId="3B454CA4" w14:textId="77777777" w:rsidR="00763EBE" w:rsidRDefault="00763EBE" w:rsidP="00C90C47">
            <w:pPr>
              <w:jc w:val="center"/>
            </w:pPr>
            <w:r w:rsidRPr="002550D4">
              <w:rPr>
                <w:rFonts w:ascii="Arial" w:eastAsia="Arial" w:hAnsi="Arial" w:cs="Arial"/>
                <w:sz w:val="18"/>
                <w:szCs w:val="18"/>
              </w:rPr>
              <w:t>512</w:t>
            </w:r>
            <w:r w:rsidR="00686724">
              <w:rPr>
                <w:rFonts w:ascii="Arial" w:eastAsia="Arial" w:hAnsi="Arial" w:cs="Arial"/>
                <w:sz w:val="18"/>
                <w:szCs w:val="18"/>
              </w:rPr>
              <w:t>6</w:t>
            </w:r>
            <w:r w:rsidRPr="002550D4">
              <w:rPr>
                <w:rFonts w:ascii="Arial" w:eastAsia="Arial" w:hAnsi="Arial" w:cs="Arial"/>
                <w:sz w:val="18"/>
                <w:szCs w:val="18"/>
              </w:rPr>
              <w:t>-1-2</w:t>
            </w:r>
            <w:r w:rsidR="00686724">
              <w:rPr>
                <w:rFonts w:ascii="Arial" w:eastAsia="Arial" w:hAnsi="Arial" w:cs="Arial"/>
                <w:sz w:val="18"/>
                <w:szCs w:val="18"/>
              </w:rPr>
              <w:t>6101</w:t>
            </w:r>
          </w:p>
        </w:tc>
        <w:tc>
          <w:tcPr>
            <w:tcW w:w="4590" w:type="dxa"/>
            <w:shd w:val="clear" w:color="auto" w:fill="auto"/>
            <w:tcMar>
              <w:top w:w="100" w:type="dxa"/>
              <w:left w:w="100" w:type="dxa"/>
              <w:bottom w:w="100" w:type="dxa"/>
              <w:right w:w="100" w:type="dxa"/>
            </w:tcMar>
          </w:tcPr>
          <w:p w14:paraId="6C9A0FDC" w14:textId="77777777" w:rsidR="00763EBE" w:rsidRDefault="00763EBE" w:rsidP="00763EBE">
            <w:pPr>
              <w:widowControl w:val="0"/>
              <w:rPr>
                <w:rFonts w:ascii="Arial" w:eastAsia="Arial" w:hAnsi="Arial" w:cs="Arial"/>
                <w:sz w:val="18"/>
                <w:szCs w:val="18"/>
              </w:rPr>
            </w:pPr>
            <w:r>
              <w:rPr>
                <w:rFonts w:ascii="Arial" w:eastAsia="Arial" w:hAnsi="Arial" w:cs="Arial"/>
                <w:sz w:val="18"/>
                <w:szCs w:val="18"/>
              </w:rPr>
              <w:t>Combustibles</w:t>
            </w:r>
          </w:p>
        </w:tc>
        <w:tc>
          <w:tcPr>
            <w:tcW w:w="1785" w:type="dxa"/>
            <w:shd w:val="clear" w:color="auto" w:fill="auto"/>
            <w:tcMar>
              <w:top w:w="100" w:type="dxa"/>
              <w:left w:w="100" w:type="dxa"/>
              <w:bottom w:w="100" w:type="dxa"/>
              <w:right w:w="100" w:type="dxa"/>
            </w:tcMar>
          </w:tcPr>
          <w:p w14:paraId="6D5F546B" w14:textId="77777777" w:rsidR="00763EBE" w:rsidRDefault="00763EBE" w:rsidP="00763EBE">
            <w:pPr>
              <w:jc w:val="right"/>
              <w:rPr>
                <w:rFonts w:ascii="Arial" w:eastAsia="Arial" w:hAnsi="Arial" w:cs="Arial"/>
                <w:sz w:val="18"/>
                <w:szCs w:val="18"/>
              </w:rPr>
            </w:pPr>
            <w:r>
              <w:rPr>
                <w:rFonts w:ascii="Arial" w:eastAsia="Arial" w:hAnsi="Arial" w:cs="Arial"/>
                <w:sz w:val="18"/>
                <w:szCs w:val="18"/>
              </w:rPr>
              <w:t>162,570.44</w:t>
            </w:r>
          </w:p>
        </w:tc>
      </w:tr>
      <w:tr w:rsidR="00763EBE" w14:paraId="61A72B12" w14:textId="77777777" w:rsidTr="00C90C47">
        <w:trPr>
          <w:trHeight w:val="220"/>
          <w:jc w:val="center"/>
        </w:trPr>
        <w:tc>
          <w:tcPr>
            <w:tcW w:w="1844" w:type="dxa"/>
            <w:shd w:val="clear" w:color="auto" w:fill="auto"/>
            <w:tcMar>
              <w:top w:w="100" w:type="dxa"/>
              <w:left w:w="100" w:type="dxa"/>
              <w:bottom w:w="100" w:type="dxa"/>
              <w:right w:w="100" w:type="dxa"/>
            </w:tcMar>
          </w:tcPr>
          <w:p w14:paraId="2F5EF434" w14:textId="77777777" w:rsidR="00763EBE" w:rsidRDefault="00763EBE" w:rsidP="00C90C47">
            <w:pPr>
              <w:jc w:val="center"/>
            </w:pPr>
            <w:r w:rsidRPr="002550D4">
              <w:rPr>
                <w:rFonts w:ascii="Arial" w:eastAsia="Arial" w:hAnsi="Arial" w:cs="Arial"/>
                <w:sz w:val="18"/>
                <w:szCs w:val="18"/>
              </w:rPr>
              <w:t>512</w:t>
            </w:r>
            <w:r w:rsidR="00686724">
              <w:rPr>
                <w:rFonts w:ascii="Arial" w:eastAsia="Arial" w:hAnsi="Arial" w:cs="Arial"/>
                <w:sz w:val="18"/>
                <w:szCs w:val="18"/>
              </w:rPr>
              <w:t>9</w:t>
            </w:r>
            <w:r w:rsidRPr="002550D4">
              <w:rPr>
                <w:rFonts w:ascii="Arial" w:eastAsia="Arial" w:hAnsi="Arial" w:cs="Arial"/>
                <w:sz w:val="18"/>
                <w:szCs w:val="18"/>
              </w:rPr>
              <w:t>-1-2</w:t>
            </w:r>
            <w:r w:rsidR="00686724">
              <w:rPr>
                <w:rFonts w:ascii="Arial" w:eastAsia="Arial" w:hAnsi="Arial" w:cs="Arial"/>
                <w:sz w:val="18"/>
                <w:szCs w:val="18"/>
              </w:rPr>
              <w:t>9101</w:t>
            </w:r>
          </w:p>
        </w:tc>
        <w:tc>
          <w:tcPr>
            <w:tcW w:w="4590" w:type="dxa"/>
            <w:shd w:val="clear" w:color="auto" w:fill="auto"/>
            <w:tcMar>
              <w:top w:w="100" w:type="dxa"/>
              <w:left w:w="100" w:type="dxa"/>
              <w:bottom w:w="100" w:type="dxa"/>
              <w:right w:w="100" w:type="dxa"/>
            </w:tcMar>
          </w:tcPr>
          <w:p w14:paraId="68CB45BB" w14:textId="77777777" w:rsidR="00763EBE" w:rsidRDefault="00763EBE" w:rsidP="00763EBE">
            <w:pPr>
              <w:widowControl w:val="0"/>
              <w:rPr>
                <w:rFonts w:ascii="Arial" w:eastAsia="Arial" w:hAnsi="Arial" w:cs="Arial"/>
                <w:sz w:val="18"/>
                <w:szCs w:val="18"/>
              </w:rPr>
            </w:pPr>
            <w:r>
              <w:rPr>
                <w:rFonts w:ascii="Arial" w:eastAsia="Arial" w:hAnsi="Arial" w:cs="Arial"/>
                <w:sz w:val="18"/>
                <w:szCs w:val="18"/>
              </w:rPr>
              <w:t>Herramientas menores</w:t>
            </w:r>
          </w:p>
        </w:tc>
        <w:tc>
          <w:tcPr>
            <w:tcW w:w="1785" w:type="dxa"/>
            <w:shd w:val="clear" w:color="auto" w:fill="auto"/>
            <w:tcMar>
              <w:top w:w="100" w:type="dxa"/>
              <w:left w:w="100" w:type="dxa"/>
              <w:bottom w:w="100" w:type="dxa"/>
              <w:right w:w="100" w:type="dxa"/>
            </w:tcMar>
          </w:tcPr>
          <w:p w14:paraId="593F04C7" w14:textId="77777777" w:rsidR="00763EBE" w:rsidRDefault="00763EBE" w:rsidP="00763EBE">
            <w:pPr>
              <w:jc w:val="right"/>
              <w:rPr>
                <w:rFonts w:ascii="Arial" w:eastAsia="Arial" w:hAnsi="Arial" w:cs="Arial"/>
                <w:sz w:val="18"/>
                <w:szCs w:val="18"/>
              </w:rPr>
            </w:pPr>
            <w:r>
              <w:rPr>
                <w:rFonts w:ascii="Arial" w:eastAsia="Arial" w:hAnsi="Arial" w:cs="Arial"/>
                <w:sz w:val="18"/>
                <w:szCs w:val="18"/>
              </w:rPr>
              <w:t>86.60</w:t>
            </w:r>
          </w:p>
        </w:tc>
      </w:tr>
      <w:tr w:rsidR="00763EBE" w14:paraId="24AE0C7B" w14:textId="77777777" w:rsidTr="00C90C47">
        <w:trPr>
          <w:trHeight w:val="220"/>
          <w:jc w:val="center"/>
        </w:trPr>
        <w:tc>
          <w:tcPr>
            <w:tcW w:w="1844" w:type="dxa"/>
            <w:shd w:val="clear" w:color="auto" w:fill="auto"/>
            <w:tcMar>
              <w:top w:w="100" w:type="dxa"/>
              <w:left w:w="100" w:type="dxa"/>
              <w:bottom w:w="100" w:type="dxa"/>
              <w:right w:w="100" w:type="dxa"/>
            </w:tcMar>
          </w:tcPr>
          <w:p w14:paraId="652C3724" w14:textId="77777777" w:rsidR="00763EBE" w:rsidRDefault="00763EBE" w:rsidP="00C90C47">
            <w:pPr>
              <w:jc w:val="center"/>
            </w:pPr>
            <w:r w:rsidRPr="002550D4">
              <w:rPr>
                <w:rFonts w:ascii="Arial" w:eastAsia="Arial" w:hAnsi="Arial" w:cs="Arial"/>
                <w:sz w:val="18"/>
                <w:szCs w:val="18"/>
              </w:rPr>
              <w:t>512</w:t>
            </w:r>
            <w:r w:rsidR="00686724">
              <w:rPr>
                <w:rFonts w:ascii="Arial" w:eastAsia="Arial" w:hAnsi="Arial" w:cs="Arial"/>
                <w:sz w:val="18"/>
                <w:szCs w:val="18"/>
              </w:rPr>
              <w:t>9</w:t>
            </w:r>
            <w:r w:rsidRPr="002550D4">
              <w:rPr>
                <w:rFonts w:ascii="Arial" w:eastAsia="Arial" w:hAnsi="Arial" w:cs="Arial"/>
                <w:sz w:val="18"/>
                <w:szCs w:val="18"/>
              </w:rPr>
              <w:t>-1-2</w:t>
            </w:r>
            <w:r w:rsidR="00686724">
              <w:rPr>
                <w:rFonts w:ascii="Arial" w:eastAsia="Arial" w:hAnsi="Arial" w:cs="Arial"/>
                <w:sz w:val="18"/>
                <w:szCs w:val="18"/>
              </w:rPr>
              <w:t>9201</w:t>
            </w:r>
          </w:p>
        </w:tc>
        <w:tc>
          <w:tcPr>
            <w:tcW w:w="4590" w:type="dxa"/>
            <w:shd w:val="clear" w:color="auto" w:fill="auto"/>
            <w:tcMar>
              <w:top w:w="100" w:type="dxa"/>
              <w:left w:w="100" w:type="dxa"/>
              <w:bottom w:w="100" w:type="dxa"/>
              <w:right w:w="100" w:type="dxa"/>
            </w:tcMar>
          </w:tcPr>
          <w:p w14:paraId="6C4C459B" w14:textId="77777777" w:rsidR="00763EBE" w:rsidRDefault="00763EBE" w:rsidP="00763EBE">
            <w:pPr>
              <w:widowControl w:val="0"/>
              <w:rPr>
                <w:rFonts w:ascii="Arial" w:eastAsia="Arial" w:hAnsi="Arial" w:cs="Arial"/>
                <w:sz w:val="18"/>
                <w:szCs w:val="18"/>
              </w:rPr>
            </w:pPr>
            <w:r>
              <w:rPr>
                <w:rFonts w:ascii="Arial" w:eastAsia="Arial" w:hAnsi="Arial" w:cs="Arial"/>
                <w:sz w:val="18"/>
                <w:szCs w:val="18"/>
              </w:rPr>
              <w:t>Refacciones y accesorios menores de edificios</w:t>
            </w:r>
          </w:p>
        </w:tc>
        <w:tc>
          <w:tcPr>
            <w:tcW w:w="1785" w:type="dxa"/>
            <w:shd w:val="clear" w:color="auto" w:fill="auto"/>
            <w:tcMar>
              <w:top w:w="100" w:type="dxa"/>
              <w:left w:w="100" w:type="dxa"/>
              <w:bottom w:w="100" w:type="dxa"/>
              <w:right w:w="100" w:type="dxa"/>
            </w:tcMar>
          </w:tcPr>
          <w:p w14:paraId="451729DE" w14:textId="77777777" w:rsidR="00763EBE" w:rsidRDefault="00763EBE" w:rsidP="00763EBE">
            <w:pPr>
              <w:jc w:val="right"/>
              <w:rPr>
                <w:rFonts w:ascii="Arial" w:eastAsia="Arial" w:hAnsi="Arial" w:cs="Arial"/>
                <w:sz w:val="18"/>
                <w:szCs w:val="18"/>
              </w:rPr>
            </w:pPr>
            <w:r>
              <w:rPr>
                <w:rFonts w:ascii="Arial" w:eastAsia="Arial" w:hAnsi="Arial" w:cs="Arial"/>
                <w:sz w:val="18"/>
                <w:szCs w:val="18"/>
              </w:rPr>
              <w:t>1,431.00</w:t>
            </w:r>
          </w:p>
        </w:tc>
      </w:tr>
      <w:tr w:rsidR="00763EBE" w14:paraId="17516708" w14:textId="77777777" w:rsidTr="00C90C47">
        <w:trPr>
          <w:trHeight w:val="220"/>
          <w:jc w:val="center"/>
        </w:trPr>
        <w:tc>
          <w:tcPr>
            <w:tcW w:w="1844" w:type="dxa"/>
            <w:shd w:val="clear" w:color="auto" w:fill="auto"/>
            <w:tcMar>
              <w:top w:w="100" w:type="dxa"/>
              <w:left w:w="100" w:type="dxa"/>
              <w:bottom w:w="100" w:type="dxa"/>
              <w:right w:w="100" w:type="dxa"/>
            </w:tcMar>
          </w:tcPr>
          <w:p w14:paraId="44219490" w14:textId="77777777" w:rsidR="00763EBE" w:rsidRDefault="00763EBE" w:rsidP="00C90C47">
            <w:pPr>
              <w:jc w:val="center"/>
              <w:rPr>
                <w:rFonts w:ascii="Arial" w:eastAsia="Arial" w:hAnsi="Arial" w:cs="Arial"/>
                <w:sz w:val="18"/>
                <w:szCs w:val="18"/>
              </w:rPr>
            </w:pPr>
          </w:p>
        </w:tc>
        <w:tc>
          <w:tcPr>
            <w:tcW w:w="4590" w:type="dxa"/>
            <w:shd w:val="clear" w:color="auto" w:fill="auto"/>
            <w:tcMar>
              <w:top w:w="100" w:type="dxa"/>
              <w:left w:w="100" w:type="dxa"/>
              <w:bottom w:w="100" w:type="dxa"/>
              <w:right w:w="100" w:type="dxa"/>
            </w:tcMar>
          </w:tcPr>
          <w:p w14:paraId="574D35E6" w14:textId="77777777" w:rsidR="00763EBE" w:rsidRPr="00763EBE" w:rsidRDefault="00763EBE" w:rsidP="00763EBE">
            <w:pPr>
              <w:widowControl w:val="0"/>
              <w:jc w:val="right"/>
              <w:rPr>
                <w:rFonts w:ascii="Arial" w:eastAsia="Arial" w:hAnsi="Arial" w:cs="Arial"/>
                <w:b/>
                <w:sz w:val="18"/>
                <w:szCs w:val="18"/>
              </w:rPr>
            </w:pPr>
            <w:r w:rsidRPr="00763EBE">
              <w:rPr>
                <w:rFonts w:ascii="Arial" w:eastAsia="Arial" w:hAnsi="Arial" w:cs="Arial"/>
                <w:b/>
                <w:sz w:val="18"/>
                <w:szCs w:val="18"/>
              </w:rPr>
              <w:t>Suma</w:t>
            </w:r>
          </w:p>
        </w:tc>
        <w:tc>
          <w:tcPr>
            <w:tcW w:w="1785" w:type="dxa"/>
            <w:shd w:val="clear" w:color="auto" w:fill="auto"/>
            <w:tcMar>
              <w:top w:w="100" w:type="dxa"/>
              <w:left w:w="100" w:type="dxa"/>
              <w:bottom w:w="100" w:type="dxa"/>
              <w:right w:w="100" w:type="dxa"/>
            </w:tcMar>
          </w:tcPr>
          <w:p w14:paraId="48198D60" w14:textId="77777777" w:rsidR="00763EBE" w:rsidRDefault="00763EBE" w:rsidP="00763EBE">
            <w:pPr>
              <w:jc w:val="right"/>
              <w:rPr>
                <w:rFonts w:ascii="Arial" w:eastAsia="Arial" w:hAnsi="Arial" w:cs="Arial"/>
                <w:sz w:val="18"/>
                <w:szCs w:val="18"/>
              </w:rPr>
            </w:pPr>
            <w:r>
              <w:rPr>
                <w:rFonts w:ascii="Arial" w:eastAsia="Arial" w:hAnsi="Arial" w:cs="Arial"/>
                <w:b/>
                <w:sz w:val="18"/>
                <w:szCs w:val="18"/>
              </w:rPr>
              <w:t xml:space="preserve">$ </w:t>
            </w:r>
            <w:r w:rsidRPr="001C1DAD">
              <w:rPr>
                <w:rFonts w:ascii="Arial" w:eastAsia="Arial" w:hAnsi="Arial" w:cs="Arial"/>
                <w:b/>
                <w:sz w:val="18"/>
                <w:szCs w:val="18"/>
              </w:rPr>
              <w:t>218,734.87</w:t>
            </w:r>
          </w:p>
        </w:tc>
      </w:tr>
    </w:tbl>
    <w:p w14:paraId="28EA5880" w14:textId="77777777" w:rsidR="000A55D8" w:rsidRDefault="000A55D8">
      <w:pPr>
        <w:jc w:val="center"/>
        <w:rPr>
          <w:rFonts w:ascii="Arial" w:eastAsia="Arial" w:hAnsi="Arial" w:cs="Arial"/>
          <w:sz w:val="22"/>
          <w:szCs w:val="22"/>
        </w:rPr>
      </w:pPr>
    </w:p>
    <w:p w14:paraId="415201FD" w14:textId="77777777" w:rsidR="00132029" w:rsidRDefault="00132029">
      <w:pPr>
        <w:jc w:val="center"/>
        <w:rPr>
          <w:rFonts w:ascii="Arial" w:eastAsia="Arial" w:hAnsi="Arial" w:cs="Arial"/>
          <w:sz w:val="22"/>
          <w:szCs w:val="22"/>
        </w:rPr>
      </w:pPr>
    </w:p>
    <w:p w14:paraId="02231870" w14:textId="77777777" w:rsidR="00132029" w:rsidRDefault="00132029">
      <w:pPr>
        <w:jc w:val="center"/>
        <w:rPr>
          <w:rFonts w:ascii="Arial" w:eastAsia="Arial" w:hAnsi="Arial" w:cs="Arial"/>
          <w:sz w:val="22"/>
          <w:szCs w:val="22"/>
        </w:rPr>
      </w:pPr>
    </w:p>
    <w:p w14:paraId="176D25C8" w14:textId="77777777" w:rsidR="00132029" w:rsidRDefault="00132029">
      <w:pPr>
        <w:jc w:val="center"/>
        <w:rPr>
          <w:rFonts w:ascii="Arial" w:eastAsia="Arial" w:hAnsi="Arial" w:cs="Arial"/>
          <w:sz w:val="22"/>
          <w:szCs w:val="22"/>
        </w:rPr>
      </w:pPr>
    </w:p>
    <w:p w14:paraId="514F19C3" w14:textId="77777777" w:rsidR="00132029" w:rsidRDefault="00132029">
      <w:pPr>
        <w:jc w:val="center"/>
        <w:rPr>
          <w:rFonts w:ascii="Arial" w:eastAsia="Arial" w:hAnsi="Arial" w:cs="Arial"/>
          <w:sz w:val="22"/>
          <w:szCs w:val="22"/>
        </w:rPr>
      </w:pPr>
    </w:p>
    <w:p w14:paraId="629C2FD8" w14:textId="77777777" w:rsidR="00132029" w:rsidRDefault="00132029">
      <w:pPr>
        <w:jc w:val="center"/>
        <w:rPr>
          <w:rFonts w:ascii="Arial" w:eastAsia="Arial" w:hAnsi="Arial" w:cs="Arial"/>
          <w:sz w:val="22"/>
          <w:szCs w:val="22"/>
        </w:rPr>
      </w:pPr>
    </w:p>
    <w:p w14:paraId="1CE461CA" w14:textId="77777777" w:rsidR="000A55D8" w:rsidRDefault="000A55D8">
      <w:pPr>
        <w:ind w:left="720"/>
        <w:jc w:val="center"/>
        <w:rPr>
          <w:rFonts w:ascii="Arial" w:eastAsia="Arial" w:hAnsi="Arial" w:cs="Arial"/>
          <w:sz w:val="22"/>
          <w:szCs w:val="22"/>
        </w:rPr>
      </w:pPr>
      <w:bookmarkStart w:id="1" w:name="_30j0zll" w:colFirst="0" w:colLast="0"/>
      <w:bookmarkEnd w:id="1"/>
    </w:p>
    <w:p w14:paraId="00884094" w14:textId="77777777" w:rsidR="000A55D8" w:rsidRPr="00C90C47" w:rsidRDefault="0080573E">
      <w:pPr>
        <w:numPr>
          <w:ilvl w:val="0"/>
          <w:numId w:val="6"/>
        </w:numPr>
        <w:jc w:val="both"/>
        <w:rPr>
          <w:rFonts w:ascii="Arial" w:eastAsia="Arial" w:hAnsi="Arial" w:cs="Arial"/>
        </w:rPr>
      </w:pPr>
      <w:r>
        <w:rPr>
          <w:rFonts w:ascii="Arial" w:eastAsia="Arial" w:hAnsi="Arial" w:cs="Arial"/>
          <w:b/>
          <w:sz w:val="21"/>
          <w:szCs w:val="21"/>
        </w:rPr>
        <w:t xml:space="preserve">SERVICIOS GENERALES. - </w:t>
      </w:r>
      <w:r>
        <w:rPr>
          <w:rFonts w:ascii="Arial" w:eastAsia="Arial" w:hAnsi="Arial" w:cs="Arial"/>
          <w:sz w:val="21"/>
          <w:szCs w:val="21"/>
        </w:rPr>
        <w:t xml:space="preserve"> Erogaciones destinadas a cubrir el costo por concepto de todo tipo de servicios indispensables para el funcionamiento de la institución, así como el desempeño de las actividades tales como servicio de consultoría, de fotocopiado, de impresión y demás conceptos que integran este capítulo aplicable a esta Entidad. Tal como se relaciona a continuación: </w:t>
      </w:r>
    </w:p>
    <w:p w14:paraId="0622181B" w14:textId="77777777" w:rsidR="00C90C47" w:rsidRDefault="00C90C47" w:rsidP="00C90C47">
      <w:pPr>
        <w:ind w:left="720"/>
        <w:jc w:val="both"/>
        <w:rPr>
          <w:rFonts w:ascii="Arial" w:eastAsia="Arial" w:hAnsi="Arial" w:cs="Arial"/>
        </w:rPr>
      </w:pPr>
    </w:p>
    <w:p w14:paraId="650368F9" w14:textId="77777777" w:rsidR="000A55D8" w:rsidRDefault="000A55D8">
      <w:pPr>
        <w:widowControl w:val="0"/>
        <w:ind w:firstLine="720"/>
        <w:rPr>
          <w:rFonts w:ascii="Arial" w:eastAsia="Arial" w:hAnsi="Arial" w:cs="Arial"/>
          <w:sz w:val="22"/>
          <w:szCs w:val="22"/>
        </w:rPr>
      </w:pPr>
    </w:p>
    <w:tbl>
      <w:tblPr>
        <w:tblStyle w:val="ac"/>
        <w:tblW w:w="836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4"/>
        <w:gridCol w:w="4592"/>
        <w:gridCol w:w="1785"/>
      </w:tblGrid>
      <w:tr w:rsidR="00E502AD" w14:paraId="6549B405" w14:textId="77777777" w:rsidTr="00C90C47">
        <w:trPr>
          <w:trHeight w:val="320"/>
          <w:jc w:val="center"/>
        </w:trPr>
        <w:tc>
          <w:tcPr>
            <w:tcW w:w="1984" w:type="dxa"/>
            <w:shd w:val="clear" w:color="auto" w:fill="auto"/>
            <w:tcMar>
              <w:top w:w="100" w:type="dxa"/>
              <w:left w:w="100" w:type="dxa"/>
              <w:bottom w:w="100" w:type="dxa"/>
              <w:right w:w="100" w:type="dxa"/>
            </w:tcMar>
          </w:tcPr>
          <w:p w14:paraId="4EDF0164" w14:textId="77777777" w:rsidR="00E502AD" w:rsidRDefault="00E502AD">
            <w:pPr>
              <w:widowControl w:val="0"/>
              <w:jc w:val="center"/>
              <w:rPr>
                <w:rFonts w:ascii="Arial" w:eastAsia="Arial" w:hAnsi="Arial" w:cs="Arial"/>
                <w:b/>
                <w:sz w:val="18"/>
                <w:szCs w:val="18"/>
              </w:rPr>
            </w:pPr>
            <w:r>
              <w:rPr>
                <w:rFonts w:ascii="Arial" w:eastAsia="Arial" w:hAnsi="Arial" w:cs="Arial"/>
                <w:b/>
                <w:sz w:val="18"/>
                <w:szCs w:val="18"/>
              </w:rPr>
              <w:t>Cuenta/Sub cuenta</w:t>
            </w:r>
          </w:p>
        </w:tc>
        <w:tc>
          <w:tcPr>
            <w:tcW w:w="4592" w:type="dxa"/>
            <w:shd w:val="clear" w:color="auto" w:fill="auto"/>
            <w:tcMar>
              <w:top w:w="100" w:type="dxa"/>
              <w:left w:w="100" w:type="dxa"/>
              <w:bottom w:w="100" w:type="dxa"/>
              <w:right w:w="100" w:type="dxa"/>
            </w:tcMar>
          </w:tcPr>
          <w:p w14:paraId="5C452741" w14:textId="77777777" w:rsidR="00E502AD" w:rsidRDefault="00E502AD">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785" w:type="dxa"/>
            <w:shd w:val="clear" w:color="auto" w:fill="auto"/>
            <w:tcMar>
              <w:top w:w="100" w:type="dxa"/>
              <w:left w:w="100" w:type="dxa"/>
              <w:bottom w:w="100" w:type="dxa"/>
              <w:right w:w="100" w:type="dxa"/>
            </w:tcMar>
          </w:tcPr>
          <w:p w14:paraId="63FFBEDB" w14:textId="77777777" w:rsidR="00E502AD" w:rsidRDefault="00E502AD">
            <w:pPr>
              <w:widowControl w:val="0"/>
              <w:jc w:val="center"/>
              <w:rPr>
                <w:rFonts w:ascii="Arial" w:eastAsia="Arial" w:hAnsi="Arial" w:cs="Arial"/>
                <w:b/>
                <w:sz w:val="18"/>
                <w:szCs w:val="18"/>
              </w:rPr>
            </w:pPr>
            <w:r>
              <w:rPr>
                <w:rFonts w:ascii="Arial" w:eastAsia="Arial" w:hAnsi="Arial" w:cs="Arial"/>
                <w:b/>
                <w:sz w:val="18"/>
                <w:szCs w:val="18"/>
              </w:rPr>
              <w:t>Importe</w:t>
            </w:r>
          </w:p>
        </w:tc>
      </w:tr>
      <w:tr w:rsidR="00E502AD" w:rsidRPr="001C1DAD" w14:paraId="4F9B9EE3" w14:textId="77777777" w:rsidTr="00C90C47">
        <w:trPr>
          <w:trHeight w:val="199"/>
          <w:jc w:val="center"/>
        </w:trPr>
        <w:tc>
          <w:tcPr>
            <w:tcW w:w="1984" w:type="dxa"/>
            <w:shd w:val="clear" w:color="auto" w:fill="auto"/>
            <w:tcMar>
              <w:top w:w="100" w:type="dxa"/>
              <w:left w:w="100" w:type="dxa"/>
              <w:bottom w:w="100" w:type="dxa"/>
              <w:right w:w="100" w:type="dxa"/>
            </w:tcMar>
          </w:tcPr>
          <w:p w14:paraId="578C0333" w14:textId="77777777" w:rsidR="00E502AD" w:rsidRPr="001C1DAD" w:rsidRDefault="00E502AD" w:rsidP="004D6201">
            <w:pPr>
              <w:widowControl w:val="0"/>
              <w:jc w:val="center"/>
              <w:rPr>
                <w:rFonts w:ascii="Arial" w:eastAsia="Arial" w:hAnsi="Arial" w:cs="Arial"/>
                <w:sz w:val="18"/>
                <w:szCs w:val="18"/>
              </w:rPr>
            </w:pPr>
            <w:r>
              <w:rPr>
                <w:rFonts w:ascii="Arial" w:eastAsia="Arial" w:hAnsi="Arial" w:cs="Arial"/>
                <w:sz w:val="18"/>
                <w:szCs w:val="18"/>
              </w:rPr>
              <w:t>5131-1-</w:t>
            </w:r>
            <w:r w:rsidRPr="001C1DAD">
              <w:rPr>
                <w:rFonts w:ascii="Arial" w:eastAsia="Arial" w:hAnsi="Arial" w:cs="Arial"/>
                <w:sz w:val="18"/>
                <w:szCs w:val="18"/>
              </w:rPr>
              <w:t>31501</w:t>
            </w:r>
          </w:p>
        </w:tc>
        <w:tc>
          <w:tcPr>
            <w:tcW w:w="4592" w:type="dxa"/>
            <w:shd w:val="clear" w:color="auto" w:fill="auto"/>
            <w:tcMar>
              <w:top w:w="100" w:type="dxa"/>
              <w:left w:w="100" w:type="dxa"/>
              <w:bottom w:w="100" w:type="dxa"/>
              <w:right w:w="100" w:type="dxa"/>
            </w:tcMar>
          </w:tcPr>
          <w:p w14:paraId="31639E22" w14:textId="77777777" w:rsidR="00E502AD" w:rsidRPr="001C1DAD" w:rsidRDefault="00E502AD" w:rsidP="001C1DAD">
            <w:pPr>
              <w:widowControl w:val="0"/>
              <w:rPr>
                <w:rFonts w:ascii="Arial" w:eastAsia="Arial" w:hAnsi="Arial" w:cs="Arial"/>
                <w:sz w:val="18"/>
                <w:szCs w:val="18"/>
              </w:rPr>
            </w:pPr>
            <w:r>
              <w:rPr>
                <w:rFonts w:ascii="Arial" w:eastAsia="Arial" w:hAnsi="Arial" w:cs="Arial"/>
                <w:sz w:val="18"/>
                <w:szCs w:val="18"/>
              </w:rPr>
              <w:t>Servicio de telefonía celular</w:t>
            </w:r>
          </w:p>
        </w:tc>
        <w:tc>
          <w:tcPr>
            <w:tcW w:w="1785" w:type="dxa"/>
            <w:shd w:val="clear" w:color="auto" w:fill="auto"/>
            <w:tcMar>
              <w:top w:w="100" w:type="dxa"/>
              <w:left w:w="100" w:type="dxa"/>
              <w:bottom w:w="100" w:type="dxa"/>
              <w:right w:w="100" w:type="dxa"/>
            </w:tcMar>
          </w:tcPr>
          <w:p w14:paraId="55B659B0" w14:textId="77777777" w:rsidR="00E502AD" w:rsidRPr="001C1DAD" w:rsidRDefault="008401B0" w:rsidP="001C1DAD">
            <w:pPr>
              <w:widowControl w:val="0"/>
              <w:jc w:val="right"/>
              <w:rPr>
                <w:rFonts w:ascii="Arial" w:eastAsia="Arial" w:hAnsi="Arial" w:cs="Arial"/>
                <w:sz w:val="18"/>
                <w:szCs w:val="18"/>
              </w:rPr>
            </w:pPr>
            <w:r>
              <w:rPr>
                <w:rFonts w:ascii="Arial" w:eastAsia="Arial" w:hAnsi="Arial" w:cs="Arial"/>
                <w:sz w:val="18"/>
                <w:szCs w:val="18"/>
              </w:rPr>
              <w:t xml:space="preserve">$   </w:t>
            </w:r>
            <w:r w:rsidR="00E502AD">
              <w:rPr>
                <w:rFonts w:ascii="Arial" w:eastAsia="Arial" w:hAnsi="Arial" w:cs="Arial"/>
                <w:sz w:val="18"/>
                <w:szCs w:val="18"/>
              </w:rPr>
              <w:t>2,101.35</w:t>
            </w:r>
          </w:p>
        </w:tc>
      </w:tr>
      <w:tr w:rsidR="00E502AD" w14:paraId="2A3AD080" w14:textId="77777777" w:rsidTr="00C90C47">
        <w:trPr>
          <w:trHeight w:val="220"/>
          <w:jc w:val="center"/>
        </w:trPr>
        <w:tc>
          <w:tcPr>
            <w:tcW w:w="1984" w:type="dxa"/>
            <w:shd w:val="clear" w:color="auto" w:fill="auto"/>
            <w:tcMar>
              <w:top w:w="100" w:type="dxa"/>
              <w:left w:w="100" w:type="dxa"/>
              <w:bottom w:w="100" w:type="dxa"/>
              <w:right w:w="100" w:type="dxa"/>
            </w:tcMar>
          </w:tcPr>
          <w:p w14:paraId="202B3E29" w14:textId="77777777" w:rsidR="00E502AD" w:rsidRDefault="00E502AD" w:rsidP="004D6201">
            <w:pPr>
              <w:jc w:val="center"/>
              <w:rPr>
                <w:rFonts w:ascii="Arial" w:eastAsia="Arial" w:hAnsi="Arial" w:cs="Arial"/>
                <w:sz w:val="18"/>
                <w:szCs w:val="18"/>
              </w:rPr>
            </w:pPr>
            <w:r>
              <w:rPr>
                <w:rFonts w:ascii="Arial" w:eastAsia="Arial" w:hAnsi="Arial" w:cs="Arial"/>
                <w:sz w:val="18"/>
                <w:szCs w:val="18"/>
              </w:rPr>
              <w:t>5131-1-31701</w:t>
            </w:r>
          </w:p>
        </w:tc>
        <w:tc>
          <w:tcPr>
            <w:tcW w:w="4592" w:type="dxa"/>
            <w:shd w:val="clear" w:color="auto" w:fill="auto"/>
            <w:tcMar>
              <w:top w:w="100" w:type="dxa"/>
              <w:left w:w="100" w:type="dxa"/>
              <w:bottom w:w="100" w:type="dxa"/>
              <w:right w:w="100" w:type="dxa"/>
            </w:tcMar>
          </w:tcPr>
          <w:p w14:paraId="35FC809D" w14:textId="77777777" w:rsidR="00E502AD" w:rsidRDefault="00E502AD">
            <w:pPr>
              <w:widowControl w:val="0"/>
              <w:rPr>
                <w:rFonts w:ascii="Arial" w:eastAsia="Arial" w:hAnsi="Arial" w:cs="Arial"/>
                <w:sz w:val="18"/>
                <w:szCs w:val="18"/>
              </w:rPr>
            </w:pPr>
            <w:r>
              <w:rPr>
                <w:rFonts w:ascii="Arial" w:eastAsia="Arial" w:hAnsi="Arial" w:cs="Arial"/>
                <w:sz w:val="18"/>
                <w:szCs w:val="18"/>
              </w:rPr>
              <w:t>Servicio de acceso a internet, redes y procesamiento</w:t>
            </w:r>
          </w:p>
        </w:tc>
        <w:tc>
          <w:tcPr>
            <w:tcW w:w="1785" w:type="dxa"/>
            <w:shd w:val="clear" w:color="auto" w:fill="auto"/>
            <w:tcMar>
              <w:top w:w="100" w:type="dxa"/>
              <w:left w:w="100" w:type="dxa"/>
              <w:bottom w:w="100" w:type="dxa"/>
              <w:right w:w="100" w:type="dxa"/>
            </w:tcMar>
          </w:tcPr>
          <w:p w14:paraId="32DED915" w14:textId="77777777" w:rsidR="00E502AD" w:rsidRDefault="00E502AD">
            <w:pPr>
              <w:jc w:val="right"/>
              <w:rPr>
                <w:rFonts w:ascii="Arial" w:eastAsia="Arial" w:hAnsi="Arial" w:cs="Arial"/>
                <w:sz w:val="18"/>
                <w:szCs w:val="18"/>
              </w:rPr>
            </w:pPr>
            <w:r>
              <w:rPr>
                <w:rFonts w:ascii="Arial" w:eastAsia="Arial" w:hAnsi="Arial" w:cs="Arial"/>
                <w:sz w:val="18"/>
                <w:szCs w:val="18"/>
              </w:rPr>
              <w:t>60,750.00</w:t>
            </w:r>
          </w:p>
        </w:tc>
      </w:tr>
      <w:tr w:rsidR="00E502AD" w14:paraId="718B762F" w14:textId="77777777" w:rsidTr="00C90C47">
        <w:trPr>
          <w:trHeight w:val="220"/>
          <w:jc w:val="center"/>
        </w:trPr>
        <w:tc>
          <w:tcPr>
            <w:tcW w:w="1984" w:type="dxa"/>
            <w:shd w:val="clear" w:color="auto" w:fill="auto"/>
            <w:tcMar>
              <w:top w:w="100" w:type="dxa"/>
              <w:left w:w="100" w:type="dxa"/>
              <w:bottom w:w="100" w:type="dxa"/>
              <w:right w:w="100" w:type="dxa"/>
            </w:tcMar>
          </w:tcPr>
          <w:p w14:paraId="2D5D781F" w14:textId="77777777" w:rsidR="00E502AD" w:rsidRDefault="00E502AD" w:rsidP="004D6201">
            <w:pPr>
              <w:jc w:val="center"/>
              <w:rPr>
                <w:rFonts w:ascii="Arial" w:eastAsia="Arial" w:hAnsi="Arial" w:cs="Arial"/>
                <w:sz w:val="18"/>
                <w:szCs w:val="18"/>
              </w:rPr>
            </w:pPr>
            <w:r>
              <w:rPr>
                <w:rFonts w:ascii="Arial" w:eastAsia="Arial" w:hAnsi="Arial" w:cs="Arial"/>
                <w:sz w:val="18"/>
                <w:szCs w:val="18"/>
              </w:rPr>
              <w:t>5131-1-31801</w:t>
            </w:r>
          </w:p>
        </w:tc>
        <w:tc>
          <w:tcPr>
            <w:tcW w:w="4592" w:type="dxa"/>
            <w:shd w:val="clear" w:color="auto" w:fill="auto"/>
            <w:tcMar>
              <w:top w:w="100" w:type="dxa"/>
              <w:left w:w="100" w:type="dxa"/>
              <w:bottom w:w="100" w:type="dxa"/>
              <w:right w:w="100" w:type="dxa"/>
            </w:tcMar>
          </w:tcPr>
          <w:p w14:paraId="75D60AE2" w14:textId="77777777" w:rsidR="00E502AD" w:rsidRDefault="00E502AD">
            <w:pPr>
              <w:widowControl w:val="0"/>
              <w:rPr>
                <w:rFonts w:ascii="Arial" w:eastAsia="Arial" w:hAnsi="Arial" w:cs="Arial"/>
                <w:sz w:val="18"/>
                <w:szCs w:val="18"/>
              </w:rPr>
            </w:pPr>
            <w:r>
              <w:rPr>
                <w:rFonts w:ascii="Arial" w:eastAsia="Arial" w:hAnsi="Arial" w:cs="Arial"/>
                <w:sz w:val="18"/>
                <w:szCs w:val="18"/>
              </w:rPr>
              <w:t>Servicio postal, telégrafo y mensajería</w:t>
            </w:r>
          </w:p>
        </w:tc>
        <w:tc>
          <w:tcPr>
            <w:tcW w:w="1785" w:type="dxa"/>
            <w:shd w:val="clear" w:color="auto" w:fill="auto"/>
            <w:tcMar>
              <w:top w:w="100" w:type="dxa"/>
              <w:left w:w="100" w:type="dxa"/>
              <w:bottom w:w="100" w:type="dxa"/>
              <w:right w:w="100" w:type="dxa"/>
            </w:tcMar>
          </w:tcPr>
          <w:p w14:paraId="2F6C8733" w14:textId="77777777" w:rsidR="00E502AD" w:rsidRDefault="00E502AD">
            <w:pPr>
              <w:jc w:val="right"/>
              <w:rPr>
                <w:rFonts w:ascii="Arial" w:eastAsia="Arial" w:hAnsi="Arial" w:cs="Arial"/>
                <w:sz w:val="18"/>
                <w:szCs w:val="18"/>
              </w:rPr>
            </w:pPr>
            <w:r>
              <w:rPr>
                <w:rFonts w:ascii="Arial" w:eastAsia="Arial" w:hAnsi="Arial" w:cs="Arial"/>
                <w:sz w:val="18"/>
                <w:szCs w:val="18"/>
              </w:rPr>
              <w:t>315.49</w:t>
            </w:r>
          </w:p>
        </w:tc>
      </w:tr>
      <w:tr w:rsidR="00E502AD" w14:paraId="5DF9BBC2" w14:textId="77777777" w:rsidTr="00C90C47">
        <w:trPr>
          <w:trHeight w:val="220"/>
          <w:jc w:val="center"/>
        </w:trPr>
        <w:tc>
          <w:tcPr>
            <w:tcW w:w="1984" w:type="dxa"/>
            <w:shd w:val="clear" w:color="auto" w:fill="auto"/>
            <w:tcMar>
              <w:top w:w="100" w:type="dxa"/>
              <w:left w:w="100" w:type="dxa"/>
              <w:bottom w:w="100" w:type="dxa"/>
              <w:right w:w="100" w:type="dxa"/>
            </w:tcMar>
          </w:tcPr>
          <w:p w14:paraId="0E41CDEE" w14:textId="77777777" w:rsidR="00E502AD" w:rsidRDefault="00E502AD" w:rsidP="004D6201">
            <w:pPr>
              <w:jc w:val="center"/>
              <w:rPr>
                <w:rFonts w:ascii="Arial" w:eastAsia="Arial" w:hAnsi="Arial" w:cs="Arial"/>
                <w:sz w:val="18"/>
                <w:szCs w:val="18"/>
              </w:rPr>
            </w:pPr>
            <w:r>
              <w:rPr>
                <w:rFonts w:ascii="Arial" w:eastAsia="Arial" w:hAnsi="Arial" w:cs="Arial"/>
                <w:sz w:val="18"/>
                <w:szCs w:val="18"/>
              </w:rPr>
              <w:t>5133-1-33302</w:t>
            </w:r>
          </w:p>
        </w:tc>
        <w:tc>
          <w:tcPr>
            <w:tcW w:w="4592" w:type="dxa"/>
            <w:shd w:val="clear" w:color="auto" w:fill="auto"/>
            <w:tcMar>
              <w:top w:w="100" w:type="dxa"/>
              <w:left w:w="100" w:type="dxa"/>
              <w:bottom w:w="100" w:type="dxa"/>
              <w:right w:w="100" w:type="dxa"/>
            </w:tcMar>
          </w:tcPr>
          <w:p w14:paraId="0D85E9D2" w14:textId="77777777" w:rsidR="00E502AD" w:rsidRDefault="00E502AD">
            <w:pPr>
              <w:widowControl w:val="0"/>
              <w:rPr>
                <w:rFonts w:ascii="Arial" w:eastAsia="Arial" w:hAnsi="Arial" w:cs="Arial"/>
                <w:sz w:val="18"/>
                <w:szCs w:val="18"/>
              </w:rPr>
            </w:pPr>
            <w:r>
              <w:rPr>
                <w:rFonts w:ascii="Arial" w:eastAsia="Arial" w:hAnsi="Arial" w:cs="Arial"/>
                <w:sz w:val="18"/>
                <w:szCs w:val="18"/>
              </w:rPr>
              <w:t>Servicios de consultoría en tecnologías de la información</w:t>
            </w:r>
          </w:p>
        </w:tc>
        <w:tc>
          <w:tcPr>
            <w:tcW w:w="1785" w:type="dxa"/>
            <w:shd w:val="clear" w:color="auto" w:fill="auto"/>
            <w:tcMar>
              <w:top w:w="100" w:type="dxa"/>
              <w:left w:w="100" w:type="dxa"/>
              <w:bottom w:w="100" w:type="dxa"/>
              <w:right w:w="100" w:type="dxa"/>
            </w:tcMar>
          </w:tcPr>
          <w:p w14:paraId="6567E644" w14:textId="77777777" w:rsidR="00E502AD" w:rsidRDefault="00E502AD">
            <w:pPr>
              <w:jc w:val="right"/>
              <w:rPr>
                <w:rFonts w:ascii="Arial" w:eastAsia="Arial" w:hAnsi="Arial" w:cs="Arial"/>
                <w:sz w:val="18"/>
                <w:szCs w:val="18"/>
              </w:rPr>
            </w:pPr>
            <w:r>
              <w:rPr>
                <w:rFonts w:ascii="Arial" w:eastAsia="Arial" w:hAnsi="Arial" w:cs="Arial"/>
                <w:sz w:val="18"/>
                <w:szCs w:val="18"/>
              </w:rPr>
              <w:t>9,280.00</w:t>
            </w:r>
          </w:p>
        </w:tc>
      </w:tr>
      <w:tr w:rsidR="00E502AD" w14:paraId="4FA52C9B" w14:textId="77777777" w:rsidTr="00C90C47">
        <w:trPr>
          <w:trHeight w:val="197"/>
          <w:jc w:val="center"/>
        </w:trPr>
        <w:tc>
          <w:tcPr>
            <w:tcW w:w="1984" w:type="dxa"/>
            <w:shd w:val="clear" w:color="auto" w:fill="auto"/>
            <w:tcMar>
              <w:top w:w="100" w:type="dxa"/>
              <w:left w:w="100" w:type="dxa"/>
              <w:bottom w:w="100" w:type="dxa"/>
              <w:right w:w="100" w:type="dxa"/>
            </w:tcMar>
          </w:tcPr>
          <w:p w14:paraId="50A4E162"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5133-1-</w:t>
            </w:r>
            <w:r w:rsidR="00E502AD">
              <w:rPr>
                <w:rFonts w:ascii="Arial" w:eastAsia="Arial" w:hAnsi="Arial" w:cs="Arial"/>
                <w:sz w:val="18"/>
                <w:szCs w:val="18"/>
              </w:rPr>
              <w:t>33601</w:t>
            </w:r>
          </w:p>
        </w:tc>
        <w:tc>
          <w:tcPr>
            <w:tcW w:w="4592" w:type="dxa"/>
            <w:shd w:val="clear" w:color="auto" w:fill="auto"/>
            <w:tcMar>
              <w:top w:w="100" w:type="dxa"/>
              <w:left w:w="100" w:type="dxa"/>
              <w:bottom w:w="100" w:type="dxa"/>
              <w:right w:w="100" w:type="dxa"/>
            </w:tcMar>
          </w:tcPr>
          <w:p w14:paraId="6067599F" w14:textId="77777777" w:rsidR="00E502AD" w:rsidRDefault="00E502AD">
            <w:pPr>
              <w:widowControl w:val="0"/>
              <w:rPr>
                <w:rFonts w:ascii="Arial" w:eastAsia="Arial" w:hAnsi="Arial" w:cs="Arial"/>
                <w:sz w:val="18"/>
                <w:szCs w:val="18"/>
              </w:rPr>
            </w:pPr>
            <w:r>
              <w:rPr>
                <w:rFonts w:ascii="Arial" w:eastAsia="Arial" w:hAnsi="Arial" w:cs="Arial"/>
                <w:sz w:val="18"/>
                <w:szCs w:val="18"/>
              </w:rPr>
              <w:t>Servicios de apoyo administrativo y fotocopiado</w:t>
            </w:r>
          </w:p>
        </w:tc>
        <w:tc>
          <w:tcPr>
            <w:tcW w:w="1785" w:type="dxa"/>
            <w:shd w:val="clear" w:color="auto" w:fill="auto"/>
            <w:tcMar>
              <w:top w:w="100" w:type="dxa"/>
              <w:left w:w="100" w:type="dxa"/>
              <w:bottom w:w="100" w:type="dxa"/>
              <w:right w:w="100" w:type="dxa"/>
            </w:tcMar>
          </w:tcPr>
          <w:p w14:paraId="77E60D9D" w14:textId="77777777" w:rsidR="00E502AD" w:rsidRDefault="00E502AD">
            <w:pPr>
              <w:jc w:val="right"/>
              <w:rPr>
                <w:rFonts w:ascii="Arial" w:eastAsia="Arial" w:hAnsi="Arial" w:cs="Arial"/>
                <w:sz w:val="18"/>
                <w:szCs w:val="18"/>
              </w:rPr>
            </w:pPr>
            <w:r>
              <w:rPr>
                <w:rFonts w:ascii="Arial" w:eastAsia="Arial" w:hAnsi="Arial" w:cs="Arial"/>
                <w:sz w:val="18"/>
                <w:szCs w:val="18"/>
              </w:rPr>
              <w:t>21,397.40</w:t>
            </w:r>
          </w:p>
        </w:tc>
      </w:tr>
      <w:tr w:rsidR="00E502AD" w14:paraId="3BE63106" w14:textId="77777777" w:rsidTr="00C90C47">
        <w:trPr>
          <w:trHeight w:val="189"/>
          <w:jc w:val="center"/>
        </w:trPr>
        <w:tc>
          <w:tcPr>
            <w:tcW w:w="1984" w:type="dxa"/>
            <w:shd w:val="clear" w:color="auto" w:fill="auto"/>
            <w:tcMar>
              <w:top w:w="100" w:type="dxa"/>
              <w:left w:w="100" w:type="dxa"/>
              <w:bottom w:w="100" w:type="dxa"/>
              <w:right w:w="100" w:type="dxa"/>
            </w:tcMar>
          </w:tcPr>
          <w:p w14:paraId="0EAD17CB"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5133-1-</w:t>
            </w:r>
            <w:r w:rsidR="00E502AD">
              <w:rPr>
                <w:rFonts w:ascii="Arial" w:eastAsia="Arial" w:hAnsi="Arial" w:cs="Arial"/>
                <w:sz w:val="18"/>
                <w:szCs w:val="18"/>
              </w:rPr>
              <w:t>33602</w:t>
            </w:r>
          </w:p>
        </w:tc>
        <w:tc>
          <w:tcPr>
            <w:tcW w:w="4592" w:type="dxa"/>
            <w:shd w:val="clear" w:color="auto" w:fill="auto"/>
            <w:tcMar>
              <w:top w:w="100" w:type="dxa"/>
              <w:left w:w="100" w:type="dxa"/>
              <w:bottom w:w="100" w:type="dxa"/>
              <w:right w:w="100" w:type="dxa"/>
            </w:tcMar>
          </w:tcPr>
          <w:p w14:paraId="2176864A" w14:textId="77777777" w:rsidR="00E502AD" w:rsidRDefault="00E502AD">
            <w:pPr>
              <w:widowControl w:val="0"/>
              <w:rPr>
                <w:rFonts w:ascii="Arial" w:eastAsia="Arial" w:hAnsi="Arial" w:cs="Arial"/>
                <w:sz w:val="18"/>
                <w:szCs w:val="18"/>
              </w:rPr>
            </w:pPr>
            <w:r>
              <w:rPr>
                <w:rFonts w:ascii="Arial" w:eastAsia="Arial" w:hAnsi="Arial" w:cs="Arial"/>
                <w:sz w:val="18"/>
                <w:szCs w:val="18"/>
              </w:rPr>
              <w:t>Servicios de impresión</w:t>
            </w:r>
          </w:p>
        </w:tc>
        <w:tc>
          <w:tcPr>
            <w:tcW w:w="1785" w:type="dxa"/>
            <w:shd w:val="clear" w:color="auto" w:fill="auto"/>
            <w:tcMar>
              <w:top w:w="100" w:type="dxa"/>
              <w:left w:w="100" w:type="dxa"/>
              <w:bottom w:w="100" w:type="dxa"/>
              <w:right w:w="100" w:type="dxa"/>
            </w:tcMar>
          </w:tcPr>
          <w:p w14:paraId="5B0A798E" w14:textId="77777777" w:rsidR="00E502AD" w:rsidRDefault="00E502AD">
            <w:pPr>
              <w:jc w:val="right"/>
              <w:rPr>
                <w:rFonts w:ascii="Arial" w:eastAsia="Arial" w:hAnsi="Arial" w:cs="Arial"/>
                <w:sz w:val="18"/>
                <w:szCs w:val="18"/>
              </w:rPr>
            </w:pPr>
            <w:r>
              <w:rPr>
                <w:rFonts w:ascii="Arial" w:eastAsia="Arial" w:hAnsi="Arial" w:cs="Arial"/>
                <w:sz w:val="18"/>
                <w:szCs w:val="18"/>
              </w:rPr>
              <w:t>18,463.18</w:t>
            </w:r>
          </w:p>
        </w:tc>
      </w:tr>
      <w:tr w:rsidR="00E502AD" w14:paraId="075D20AF" w14:textId="77777777" w:rsidTr="00C90C47">
        <w:trPr>
          <w:trHeight w:val="220"/>
          <w:jc w:val="center"/>
        </w:trPr>
        <w:tc>
          <w:tcPr>
            <w:tcW w:w="1984" w:type="dxa"/>
            <w:shd w:val="clear" w:color="auto" w:fill="auto"/>
            <w:tcMar>
              <w:top w:w="100" w:type="dxa"/>
              <w:left w:w="100" w:type="dxa"/>
              <w:bottom w:w="100" w:type="dxa"/>
              <w:right w:w="100" w:type="dxa"/>
            </w:tcMar>
          </w:tcPr>
          <w:p w14:paraId="08F3975D"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5134-1-</w:t>
            </w:r>
            <w:r w:rsidR="00E502AD">
              <w:rPr>
                <w:rFonts w:ascii="Arial" w:eastAsia="Arial" w:hAnsi="Arial" w:cs="Arial"/>
                <w:sz w:val="18"/>
                <w:szCs w:val="18"/>
              </w:rPr>
              <w:t>34101</w:t>
            </w:r>
          </w:p>
        </w:tc>
        <w:tc>
          <w:tcPr>
            <w:tcW w:w="4592" w:type="dxa"/>
            <w:shd w:val="clear" w:color="auto" w:fill="auto"/>
            <w:tcMar>
              <w:top w:w="100" w:type="dxa"/>
              <w:left w:w="100" w:type="dxa"/>
              <w:bottom w:w="100" w:type="dxa"/>
              <w:right w:w="100" w:type="dxa"/>
            </w:tcMar>
          </w:tcPr>
          <w:p w14:paraId="040278A5" w14:textId="77777777" w:rsidR="00E502AD" w:rsidRDefault="00E502AD">
            <w:pPr>
              <w:widowControl w:val="0"/>
              <w:rPr>
                <w:rFonts w:ascii="Arial" w:eastAsia="Arial" w:hAnsi="Arial" w:cs="Arial"/>
                <w:sz w:val="18"/>
                <w:szCs w:val="18"/>
              </w:rPr>
            </w:pPr>
            <w:r>
              <w:rPr>
                <w:rFonts w:ascii="Arial" w:eastAsia="Arial" w:hAnsi="Arial" w:cs="Arial"/>
                <w:sz w:val="18"/>
                <w:szCs w:val="18"/>
              </w:rPr>
              <w:t>Intereses, comisiones y servicios bancarios</w:t>
            </w:r>
          </w:p>
        </w:tc>
        <w:tc>
          <w:tcPr>
            <w:tcW w:w="1785" w:type="dxa"/>
            <w:shd w:val="clear" w:color="auto" w:fill="auto"/>
            <w:tcMar>
              <w:top w:w="100" w:type="dxa"/>
              <w:left w:w="100" w:type="dxa"/>
              <w:bottom w:w="100" w:type="dxa"/>
              <w:right w:w="100" w:type="dxa"/>
            </w:tcMar>
          </w:tcPr>
          <w:p w14:paraId="6DDB0BB5" w14:textId="77777777" w:rsidR="00E502AD" w:rsidRDefault="00E502AD">
            <w:pPr>
              <w:jc w:val="right"/>
              <w:rPr>
                <w:rFonts w:ascii="Arial" w:eastAsia="Arial" w:hAnsi="Arial" w:cs="Arial"/>
                <w:sz w:val="18"/>
                <w:szCs w:val="18"/>
              </w:rPr>
            </w:pPr>
            <w:r>
              <w:rPr>
                <w:rFonts w:ascii="Arial" w:eastAsia="Arial" w:hAnsi="Arial" w:cs="Arial"/>
                <w:sz w:val="18"/>
                <w:szCs w:val="18"/>
              </w:rPr>
              <w:t>1,817.30</w:t>
            </w:r>
          </w:p>
        </w:tc>
      </w:tr>
      <w:tr w:rsidR="00E502AD" w14:paraId="0AFB219D" w14:textId="77777777" w:rsidTr="00C90C47">
        <w:trPr>
          <w:trHeight w:val="220"/>
          <w:jc w:val="center"/>
        </w:trPr>
        <w:tc>
          <w:tcPr>
            <w:tcW w:w="1984" w:type="dxa"/>
            <w:shd w:val="clear" w:color="auto" w:fill="auto"/>
            <w:tcMar>
              <w:top w:w="100" w:type="dxa"/>
              <w:left w:w="100" w:type="dxa"/>
              <w:bottom w:w="100" w:type="dxa"/>
              <w:right w:w="100" w:type="dxa"/>
            </w:tcMar>
          </w:tcPr>
          <w:p w14:paraId="1ABB8BDB"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5135-1-</w:t>
            </w:r>
            <w:r w:rsidR="00E502AD">
              <w:rPr>
                <w:rFonts w:ascii="Arial" w:eastAsia="Arial" w:hAnsi="Arial" w:cs="Arial"/>
                <w:sz w:val="18"/>
                <w:szCs w:val="18"/>
              </w:rPr>
              <w:t>35101</w:t>
            </w:r>
          </w:p>
        </w:tc>
        <w:tc>
          <w:tcPr>
            <w:tcW w:w="4592" w:type="dxa"/>
            <w:shd w:val="clear" w:color="auto" w:fill="auto"/>
            <w:tcMar>
              <w:top w:w="100" w:type="dxa"/>
              <w:left w:w="100" w:type="dxa"/>
              <w:bottom w:w="100" w:type="dxa"/>
              <w:right w:w="100" w:type="dxa"/>
            </w:tcMar>
          </w:tcPr>
          <w:p w14:paraId="27F0FF77" w14:textId="77777777" w:rsidR="00E502AD" w:rsidRDefault="00C90C47">
            <w:pPr>
              <w:widowControl w:val="0"/>
              <w:rPr>
                <w:rFonts w:ascii="Arial" w:eastAsia="Arial" w:hAnsi="Arial" w:cs="Arial"/>
                <w:sz w:val="18"/>
                <w:szCs w:val="18"/>
              </w:rPr>
            </w:pPr>
            <w:r>
              <w:rPr>
                <w:rFonts w:ascii="Arial" w:eastAsia="Arial" w:hAnsi="Arial" w:cs="Arial"/>
                <w:sz w:val="18"/>
                <w:szCs w:val="18"/>
              </w:rPr>
              <w:t>Conservación</w:t>
            </w:r>
            <w:r w:rsidR="00E502AD">
              <w:rPr>
                <w:rFonts w:ascii="Arial" w:eastAsia="Arial" w:hAnsi="Arial" w:cs="Arial"/>
                <w:sz w:val="18"/>
                <w:szCs w:val="18"/>
              </w:rPr>
              <w:t xml:space="preserve"> y manto. menor de edificios y locales</w:t>
            </w:r>
          </w:p>
        </w:tc>
        <w:tc>
          <w:tcPr>
            <w:tcW w:w="1785" w:type="dxa"/>
            <w:shd w:val="clear" w:color="auto" w:fill="auto"/>
            <w:tcMar>
              <w:top w:w="100" w:type="dxa"/>
              <w:left w:w="100" w:type="dxa"/>
              <w:bottom w:w="100" w:type="dxa"/>
              <w:right w:w="100" w:type="dxa"/>
            </w:tcMar>
          </w:tcPr>
          <w:p w14:paraId="638546D4" w14:textId="77777777" w:rsidR="00E502AD" w:rsidRDefault="00E502AD">
            <w:pPr>
              <w:jc w:val="right"/>
              <w:rPr>
                <w:rFonts w:ascii="Arial" w:eastAsia="Arial" w:hAnsi="Arial" w:cs="Arial"/>
                <w:sz w:val="18"/>
                <w:szCs w:val="18"/>
              </w:rPr>
            </w:pPr>
            <w:r>
              <w:rPr>
                <w:rFonts w:ascii="Arial" w:eastAsia="Arial" w:hAnsi="Arial" w:cs="Arial"/>
                <w:sz w:val="18"/>
                <w:szCs w:val="18"/>
              </w:rPr>
              <w:t>1,200.00</w:t>
            </w:r>
          </w:p>
        </w:tc>
      </w:tr>
      <w:tr w:rsidR="00E502AD" w14:paraId="565EF3C7" w14:textId="77777777" w:rsidTr="00C90C47">
        <w:trPr>
          <w:trHeight w:val="220"/>
          <w:jc w:val="center"/>
        </w:trPr>
        <w:tc>
          <w:tcPr>
            <w:tcW w:w="1984" w:type="dxa"/>
            <w:shd w:val="clear" w:color="auto" w:fill="auto"/>
            <w:tcMar>
              <w:top w:w="100" w:type="dxa"/>
              <w:left w:w="100" w:type="dxa"/>
              <w:bottom w:w="100" w:type="dxa"/>
              <w:right w:w="100" w:type="dxa"/>
            </w:tcMar>
          </w:tcPr>
          <w:p w14:paraId="5F453B68"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5137-1-</w:t>
            </w:r>
            <w:r w:rsidR="00E502AD">
              <w:rPr>
                <w:rFonts w:ascii="Arial" w:eastAsia="Arial" w:hAnsi="Arial" w:cs="Arial"/>
                <w:sz w:val="18"/>
                <w:szCs w:val="18"/>
              </w:rPr>
              <w:t>37101</w:t>
            </w:r>
          </w:p>
        </w:tc>
        <w:tc>
          <w:tcPr>
            <w:tcW w:w="4592" w:type="dxa"/>
            <w:shd w:val="clear" w:color="auto" w:fill="auto"/>
            <w:tcMar>
              <w:top w:w="100" w:type="dxa"/>
              <w:left w:w="100" w:type="dxa"/>
              <w:bottom w:w="100" w:type="dxa"/>
              <w:right w:w="100" w:type="dxa"/>
            </w:tcMar>
          </w:tcPr>
          <w:p w14:paraId="7E04E789" w14:textId="77777777" w:rsidR="00E502AD" w:rsidRDefault="00E502AD">
            <w:pPr>
              <w:widowControl w:val="0"/>
              <w:rPr>
                <w:rFonts w:ascii="Arial" w:eastAsia="Arial" w:hAnsi="Arial" w:cs="Arial"/>
                <w:sz w:val="18"/>
                <w:szCs w:val="18"/>
              </w:rPr>
            </w:pPr>
            <w:r>
              <w:rPr>
                <w:rFonts w:ascii="Arial" w:eastAsia="Arial" w:hAnsi="Arial" w:cs="Arial"/>
                <w:sz w:val="18"/>
                <w:szCs w:val="18"/>
              </w:rPr>
              <w:t>Pasajes aéreos</w:t>
            </w:r>
          </w:p>
        </w:tc>
        <w:tc>
          <w:tcPr>
            <w:tcW w:w="1785" w:type="dxa"/>
            <w:shd w:val="clear" w:color="auto" w:fill="auto"/>
            <w:tcMar>
              <w:top w:w="100" w:type="dxa"/>
              <w:left w:w="100" w:type="dxa"/>
              <w:bottom w:w="100" w:type="dxa"/>
              <w:right w:w="100" w:type="dxa"/>
            </w:tcMar>
          </w:tcPr>
          <w:p w14:paraId="1D335C0C" w14:textId="77777777" w:rsidR="00E502AD" w:rsidRDefault="00E502AD">
            <w:pPr>
              <w:jc w:val="right"/>
              <w:rPr>
                <w:rFonts w:ascii="Arial" w:eastAsia="Arial" w:hAnsi="Arial" w:cs="Arial"/>
                <w:sz w:val="18"/>
                <w:szCs w:val="18"/>
              </w:rPr>
            </w:pPr>
            <w:r>
              <w:rPr>
                <w:rFonts w:ascii="Arial" w:eastAsia="Arial" w:hAnsi="Arial" w:cs="Arial"/>
                <w:sz w:val="18"/>
                <w:szCs w:val="18"/>
              </w:rPr>
              <w:t>32,339.00</w:t>
            </w:r>
          </w:p>
        </w:tc>
      </w:tr>
      <w:tr w:rsidR="00E502AD" w14:paraId="090F1F87" w14:textId="77777777" w:rsidTr="00C90C47">
        <w:trPr>
          <w:trHeight w:val="220"/>
          <w:jc w:val="center"/>
        </w:trPr>
        <w:tc>
          <w:tcPr>
            <w:tcW w:w="1984" w:type="dxa"/>
            <w:shd w:val="clear" w:color="auto" w:fill="auto"/>
            <w:tcMar>
              <w:top w:w="100" w:type="dxa"/>
              <w:left w:w="100" w:type="dxa"/>
              <w:bottom w:w="100" w:type="dxa"/>
              <w:right w:w="100" w:type="dxa"/>
            </w:tcMar>
          </w:tcPr>
          <w:p w14:paraId="13BAF4B5"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5137-1-</w:t>
            </w:r>
            <w:r w:rsidR="00E502AD">
              <w:rPr>
                <w:rFonts w:ascii="Arial" w:eastAsia="Arial" w:hAnsi="Arial" w:cs="Arial"/>
                <w:sz w:val="18"/>
                <w:szCs w:val="18"/>
              </w:rPr>
              <w:t>37201</w:t>
            </w:r>
          </w:p>
        </w:tc>
        <w:tc>
          <w:tcPr>
            <w:tcW w:w="4592" w:type="dxa"/>
            <w:shd w:val="clear" w:color="auto" w:fill="auto"/>
            <w:tcMar>
              <w:top w:w="100" w:type="dxa"/>
              <w:left w:w="100" w:type="dxa"/>
              <w:bottom w:w="100" w:type="dxa"/>
              <w:right w:w="100" w:type="dxa"/>
            </w:tcMar>
          </w:tcPr>
          <w:p w14:paraId="064A8E50" w14:textId="77777777" w:rsidR="00E502AD" w:rsidRDefault="00E502AD">
            <w:pPr>
              <w:widowControl w:val="0"/>
              <w:rPr>
                <w:rFonts w:ascii="Arial" w:eastAsia="Arial" w:hAnsi="Arial" w:cs="Arial"/>
                <w:sz w:val="18"/>
                <w:szCs w:val="18"/>
              </w:rPr>
            </w:pPr>
            <w:r>
              <w:rPr>
                <w:rFonts w:ascii="Arial" w:eastAsia="Arial" w:hAnsi="Arial" w:cs="Arial"/>
                <w:sz w:val="18"/>
                <w:szCs w:val="18"/>
              </w:rPr>
              <w:t>Pasajes terrestres</w:t>
            </w:r>
          </w:p>
        </w:tc>
        <w:tc>
          <w:tcPr>
            <w:tcW w:w="1785" w:type="dxa"/>
            <w:shd w:val="clear" w:color="auto" w:fill="auto"/>
            <w:tcMar>
              <w:top w:w="100" w:type="dxa"/>
              <w:left w:w="100" w:type="dxa"/>
              <w:bottom w:w="100" w:type="dxa"/>
              <w:right w:w="100" w:type="dxa"/>
            </w:tcMar>
          </w:tcPr>
          <w:p w14:paraId="75423C45" w14:textId="77777777" w:rsidR="00E502AD" w:rsidRDefault="00E502AD">
            <w:pPr>
              <w:jc w:val="right"/>
              <w:rPr>
                <w:rFonts w:ascii="Arial" w:eastAsia="Arial" w:hAnsi="Arial" w:cs="Arial"/>
                <w:sz w:val="18"/>
                <w:szCs w:val="18"/>
              </w:rPr>
            </w:pPr>
            <w:r>
              <w:rPr>
                <w:rFonts w:ascii="Arial" w:eastAsia="Arial" w:hAnsi="Arial" w:cs="Arial"/>
                <w:sz w:val="18"/>
                <w:szCs w:val="18"/>
              </w:rPr>
              <w:t>1,828.30</w:t>
            </w:r>
          </w:p>
        </w:tc>
      </w:tr>
      <w:tr w:rsidR="00E502AD" w14:paraId="57E31CC8" w14:textId="77777777" w:rsidTr="00C90C47">
        <w:trPr>
          <w:trHeight w:val="233"/>
          <w:jc w:val="center"/>
        </w:trPr>
        <w:tc>
          <w:tcPr>
            <w:tcW w:w="1984" w:type="dxa"/>
            <w:shd w:val="clear" w:color="auto" w:fill="auto"/>
            <w:tcMar>
              <w:top w:w="100" w:type="dxa"/>
              <w:left w:w="100" w:type="dxa"/>
              <w:bottom w:w="100" w:type="dxa"/>
              <w:right w:w="100" w:type="dxa"/>
            </w:tcMar>
          </w:tcPr>
          <w:p w14:paraId="24392648"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5137-1-</w:t>
            </w:r>
            <w:r w:rsidR="00E502AD">
              <w:rPr>
                <w:rFonts w:ascii="Arial" w:eastAsia="Arial" w:hAnsi="Arial" w:cs="Arial"/>
                <w:sz w:val="18"/>
                <w:szCs w:val="18"/>
              </w:rPr>
              <w:t>37501</w:t>
            </w:r>
          </w:p>
        </w:tc>
        <w:tc>
          <w:tcPr>
            <w:tcW w:w="4592" w:type="dxa"/>
            <w:shd w:val="clear" w:color="auto" w:fill="auto"/>
            <w:tcMar>
              <w:top w:w="100" w:type="dxa"/>
              <w:left w:w="100" w:type="dxa"/>
              <w:bottom w:w="100" w:type="dxa"/>
              <w:right w:w="100" w:type="dxa"/>
            </w:tcMar>
          </w:tcPr>
          <w:p w14:paraId="3F7E6063" w14:textId="77777777" w:rsidR="00E502AD" w:rsidRDefault="00C90C47">
            <w:pPr>
              <w:widowControl w:val="0"/>
              <w:rPr>
                <w:rFonts w:ascii="Arial" w:eastAsia="Arial" w:hAnsi="Arial" w:cs="Arial"/>
                <w:sz w:val="18"/>
                <w:szCs w:val="18"/>
              </w:rPr>
            </w:pPr>
            <w:r>
              <w:rPr>
                <w:rFonts w:ascii="Arial" w:eastAsia="Arial" w:hAnsi="Arial" w:cs="Arial"/>
                <w:sz w:val="18"/>
                <w:szCs w:val="18"/>
              </w:rPr>
              <w:t>Viáticos</w:t>
            </w:r>
            <w:r w:rsidR="00E502AD">
              <w:rPr>
                <w:rFonts w:ascii="Arial" w:eastAsia="Arial" w:hAnsi="Arial" w:cs="Arial"/>
                <w:sz w:val="18"/>
                <w:szCs w:val="18"/>
              </w:rPr>
              <w:t xml:space="preserve"> en el país</w:t>
            </w:r>
          </w:p>
        </w:tc>
        <w:tc>
          <w:tcPr>
            <w:tcW w:w="1785" w:type="dxa"/>
            <w:shd w:val="clear" w:color="auto" w:fill="auto"/>
            <w:tcMar>
              <w:top w:w="100" w:type="dxa"/>
              <w:left w:w="100" w:type="dxa"/>
              <w:bottom w:w="100" w:type="dxa"/>
              <w:right w:w="100" w:type="dxa"/>
            </w:tcMar>
          </w:tcPr>
          <w:p w14:paraId="6E4493B3" w14:textId="77777777" w:rsidR="00E502AD" w:rsidRDefault="00E502AD">
            <w:pPr>
              <w:jc w:val="right"/>
              <w:rPr>
                <w:rFonts w:ascii="Arial" w:eastAsia="Arial" w:hAnsi="Arial" w:cs="Arial"/>
                <w:sz w:val="18"/>
                <w:szCs w:val="18"/>
              </w:rPr>
            </w:pPr>
            <w:r>
              <w:rPr>
                <w:rFonts w:ascii="Arial" w:eastAsia="Arial" w:hAnsi="Arial" w:cs="Arial"/>
                <w:sz w:val="18"/>
                <w:szCs w:val="18"/>
              </w:rPr>
              <w:t>11,620.00</w:t>
            </w:r>
          </w:p>
        </w:tc>
      </w:tr>
      <w:tr w:rsidR="00E502AD" w14:paraId="13D29642" w14:textId="77777777" w:rsidTr="00C90C47">
        <w:trPr>
          <w:trHeight w:val="200"/>
          <w:jc w:val="center"/>
        </w:trPr>
        <w:tc>
          <w:tcPr>
            <w:tcW w:w="1984" w:type="dxa"/>
            <w:shd w:val="clear" w:color="auto" w:fill="auto"/>
            <w:tcMar>
              <w:top w:w="100" w:type="dxa"/>
              <w:left w:w="100" w:type="dxa"/>
              <w:bottom w:w="100" w:type="dxa"/>
              <w:right w:w="100" w:type="dxa"/>
            </w:tcMar>
          </w:tcPr>
          <w:p w14:paraId="3ED40E15"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5137-1-</w:t>
            </w:r>
            <w:r w:rsidR="00E502AD">
              <w:rPr>
                <w:rFonts w:ascii="Arial" w:eastAsia="Arial" w:hAnsi="Arial" w:cs="Arial"/>
                <w:sz w:val="18"/>
                <w:szCs w:val="18"/>
              </w:rPr>
              <w:t>37502</w:t>
            </w:r>
          </w:p>
        </w:tc>
        <w:tc>
          <w:tcPr>
            <w:tcW w:w="4592" w:type="dxa"/>
            <w:shd w:val="clear" w:color="auto" w:fill="auto"/>
            <w:tcMar>
              <w:top w:w="100" w:type="dxa"/>
              <w:left w:w="100" w:type="dxa"/>
              <w:bottom w:w="100" w:type="dxa"/>
              <w:right w:w="100" w:type="dxa"/>
            </w:tcMar>
          </w:tcPr>
          <w:p w14:paraId="682D04E8" w14:textId="77777777" w:rsidR="00E502AD" w:rsidRDefault="00E502AD">
            <w:pPr>
              <w:widowControl w:val="0"/>
              <w:rPr>
                <w:rFonts w:ascii="Arial" w:eastAsia="Arial" w:hAnsi="Arial" w:cs="Arial"/>
                <w:sz w:val="18"/>
                <w:szCs w:val="18"/>
              </w:rPr>
            </w:pPr>
            <w:r>
              <w:rPr>
                <w:rFonts w:ascii="Arial" w:eastAsia="Arial" w:hAnsi="Arial" w:cs="Arial"/>
                <w:sz w:val="18"/>
                <w:szCs w:val="18"/>
              </w:rPr>
              <w:t>Hospedaje en el país</w:t>
            </w:r>
          </w:p>
        </w:tc>
        <w:tc>
          <w:tcPr>
            <w:tcW w:w="1785" w:type="dxa"/>
            <w:shd w:val="clear" w:color="auto" w:fill="auto"/>
            <w:tcMar>
              <w:top w:w="100" w:type="dxa"/>
              <w:left w:w="100" w:type="dxa"/>
              <w:bottom w:w="100" w:type="dxa"/>
              <w:right w:w="100" w:type="dxa"/>
            </w:tcMar>
          </w:tcPr>
          <w:p w14:paraId="22222AD9" w14:textId="77777777" w:rsidR="00E502AD" w:rsidRDefault="00E502AD">
            <w:pPr>
              <w:jc w:val="right"/>
              <w:rPr>
                <w:rFonts w:ascii="Arial" w:eastAsia="Arial" w:hAnsi="Arial" w:cs="Arial"/>
                <w:sz w:val="18"/>
                <w:szCs w:val="18"/>
              </w:rPr>
            </w:pPr>
            <w:r>
              <w:rPr>
                <w:rFonts w:ascii="Arial" w:eastAsia="Arial" w:hAnsi="Arial" w:cs="Arial"/>
                <w:sz w:val="18"/>
                <w:szCs w:val="18"/>
              </w:rPr>
              <w:t>8,756.99</w:t>
            </w:r>
          </w:p>
        </w:tc>
      </w:tr>
      <w:tr w:rsidR="00E502AD" w14:paraId="0019BED5" w14:textId="77777777" w:rsidTr="00C90C47">
        <w:trPr>
          <w:trHeight w:val="220"/>
          <w:jc w:val="center"/>
        </w:trPr>
        <w:tc>
          <w:tcPr>
            <w:tcW w:w="1984" w:type="dxa"/>
            <w:shd w:val="clear" w:color="auto" w:fill="auto"/>
            <w:tcMar>
              <w:top w:w="100" w:type="dxa"/>
              <w:left w:w="100" w:type="dxa"/>
              <w:bottom w:w="100" w:type="dxa"/>
              <w:right w:w="100" w:type="dxa"/>
            </w:tcMar>
          </w:tcPr>
          <w:p w14:paraId="10DB2A23"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5137-1-</w:t>
            </w:r>
            <w:r w:rsidR="00E502AD">
              <w:rPr>
                <w:rFonts w:ascii="Arial" w:eastAsia="Arial" w:hAnsi="Arial" w:cs="Arial"/>
                <w:sz w:val="18"/>
                <w:szCs w:val="18"/>
              </w:rPr>
              <w:t>37902</w:t>
            </w:r>
          </w:p>
        </w:tc>
        <w:tc>
          <w:tcPr>
            <w:tcW w:w="4592" w:type="dxa"/>
            <w:shd w:val="clear" w:color="auto" w:fill="auto"/>
            <w:tcMar>
              <w:top w:w="100" w:type="dxa"/>
              <w:left w:w="100" w:type="dxa"/>
              <w:bottom w:w="100" w:type="dxa"/>
              <w:right w:w="100" w:type="dxa"/>
            </w:tcMar>
          </w:tcPr>
          <w:p w14:paraId="42EC311E" w14:textId="77777777" w:rsidR="00E502AD" w:rsidRDefault="00E502AD">
            <w:pPr>
              <w:widowControl w:val="0"/>
              <w:rPr>
                <w:rFonts w:ascii="Arial" w:eastAsia="Arial" w:hAnsi="Arial" w:cs="Arial"/>
                <w:sz w:val="18"/>
                <w:szCs w:val="18"/>
              </w:rPr>
            </w:pPr>
            <w:r>
              <w:rPr>
                <w:rFonts w:ascii="Arial" w:eastAsia="Arial" w:hAnsi="Arial" w:cs="Arial"/>
                <w:sz w:val="18"/>
                <w:szCs w:val="18"/>
              </w:rPr>
              <w:t>Peajes</w:t>
            </w:r>
          </w:p>
        </w:tc>
        <w:tc>
          <w:tcPr>
            <w:tcW w:w="1785" w:type="dxa"/>
            <w:shd w:val="clear" w:color="auto" w:fill="auto"/>
            <w:tcMar>
              <w:top w:w="100" w:type="dxa"/>
              <w:left w:w="100" w:type="dxa"/>
              <w:bottom w:w="100" w:type="dxa"/>
              <w:right w:w="100" w:type="dxa"/>
            </w:tcMar>
          </w:tcPr>
          <w:p w14:paraId="7A2532C6" w14:textId="77777777" w:rsidR="00E502AD" w:rsidRDefault="00E502AD">
            <w:pPr>
              <w:jc w:val="right"/>
              <w:rPr>
                <w:rFonts w:ascii="Arial" w:eastAsia="Arial" w:hAnsi="Arial" w:cs="Arial"/>
                <w:sz w:val="18"/>
                <w:szCs w:val="18"/>
              </w:rPr>
            </w:pPr>
            <w:r>
              <w:rPr>
                <w:rFonts w:ascii="Arial" w:eastAsia="Arial" w:hAnsi="Arial" w:cs="Arial"/>
                <w:sz w:val="18"/>
                <w:szCs w:val="18"/>
              </w:rPr>
              <w:t>897.00</w:t>
            </w:r>
          </w:p>
        </w:tc>
      </w:tr>
      <w:tr w:rsidR="00E502AD" w14:paraId="147F12FB" w14:textId="77777777" w:rsidTr="00C90C47">
        <w:trPr>
          <w:trHeight w:val="220"/>
          <w:jc w:val="center"/>
        </w:trPr>
        <w:tc>
          <w:tcPr>
            <w:tcW w:w="1984" w:type="dxa"/>
            <w:shd w:val="clear" w:color="auto" w:fill="auto"/>
            <w:tcMar>
              <w:top w:w="100" w:type="dxa"/>
              <w:left w:w="100" w:type="dxa"/>
              <w:bottom w:w="100" w:type="dxa"/>
              <w:right w:w="100" w:type="dxa"/>
            </w:tcMar>
          </w:tcPr>
          <w:p w14:paraId="76BAB03E"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5138-1-</w:t>
            </w:r>
            <w:r w:rsidR="00E502AD">
              <w:rPr>
                <w:rFonts w:ascii="Arial" w:eastAsia="Arial" w:hAnsi="Arial" w:cs="Arial"/>
                <w:sz w:val="18"/>
                <w:szCs w:val="18"/>
              </w:rPr>
              <w:t>38501</w:t>
            </w:r>
          </w:p>
        </w:tc>
        <w:tc>
          <w:tcPr>
            <w:tcW w:w="4592" w:type="dxa"/>
            <w:shd w:val="clear" w:color="auto" w:fill="auto"/>
            <w:tcMar>
              <w:top w:w="100" w:type="dxa"/>
              <w:left w:w="100" w:type="dxa"/>
              <w:bottom w:w="100" w:type="dxa"/>
              <w:right w:w="100" w:type="dxa"/>
            </w:tcMar>
          </w:tcPr>
          <w:p w14:paraId="73082392" w14:textId="77777777" w:rsidR="00E502AD" w:rsidRDefault="00E502AD">
            <w:pPr>
              <w:widowControl w:val="0"/>
              <w:rPr>
                <w:rFonts w:ascii="Arial" w:eastAsia="Arial" w:hAnsi="Arial" w:cs="Arial"/>
                <w:sz w:val="18"/>
                <w:szCs w:val="18"/>
              </w:rPr>
            </w:pPr>
            <w:r>
              <w:rPr>
                <w:rFonts w:ascii="Arial" w:eastAsia="Arial" w:hAnsi="Arial" w:cs="Arial"/>
                <w:sz w:val="18"/>
                <w:szCs w:val="18"/>
              </w:rPr>
              <w:t>Reuniones de trabajo</w:t>
            </w:r>
          </w:p>
        </w:tc>
        <w:tc>
          <w:tcPr>
            <w:tcW w:w="1785" w:type="dxa"/>
            <w:shd w:val="clear" w:color="auto" w:fill="auto"/>
            <w:tcMar>
              <w:top w:w="100" w:type="dxa"/>
              <w:left w:w="100" w:type="dxa"/>
              <w:bottom w:w="100" w:type="dxa"/>
              <w:right w:w="100" w:type="dxa"/>
            </w:tcMar>
          </w:tcPr>
          <w:p w14:paraId="1A4998FE" w14:textId="77777777" w:rsidR="00E502AD" w:rsidRDefault="00E502AD">
            <w:pPr>
              <w:jc w:val="right"/>
              <w:rPr>
                <w:rFonts w:ascii="Arial" w:eastAsia="Arial" w:hAnsi="Arial" w:cs="Arial"/>
                <w:sz w:val="18"/>
                <w:szCs w:val="18"/>
              </w:rPr>
            </w:pPr>
            <w:r>
              <w:rPr>
                <w:rFonts w:ascii="Arial" w:eastAsia="Arial" w:hAnsi="Arial" w:cs="Arial"/>
                <w:sz w:val="18"/>
                <w:szCs w:val="18"/>
              </w:rPr>
              <w:t>15,811.50</w:t>
            </w:r>
          </w:p>
        </w:tc>
      </w:tr>
      <w:tr w:rsidR="00E502AD" w14:paraId="520EE2D6" w14:textId="77777777" w:rsidTr="00C90C47">
        <w:trPr>
          <w:trHeight w:val="220"/>
          <w:jc w:val="center"/>
        </w:trPr>
        <w:tc>
          <w:tcPr>
            <w:tcW w:w="1984" w:type="dxa"/>
            <w:shd w:val="clear" w:color="auto" w:fill="auto"/>
            <w:tcMar>
              <w:top w:w="100" w:type="dxa"/>
              <w:left w:w="100" w:type="dxa"/>
              <w:bottom w:w="100" w:type="dxa"/>
              <w:right w:w="100" w:type="dxa"/>
            </w:tcMar>
          </w:tcPr>
          <w:p w14:paraId="6A07DE54" w14:textId="77777777" w:rsidR="00E502AD" w:rsidRDefault="00C90C47" w:rsidP="004D6201">
            <w:pPr>
              <w:jc w:val="center"/>
              <w:rPr>
                <w:rFonts w:ascii="Arial" w:eastAsia="Arial" w:hAnsi="Arial" w:cs="Arial"/>
                <w:sz w:val="18"/>
                <w:szCs w:val="18"/>
              </w:rPr>
            </w:pPr>
            <w:r>
              <w:rPr>
                <w:rFonts w:ascii="Arial" w:eastAsia="Arial" w:hAnsi="Arial" w:cs="Arial"/>
                <w:sz w:val="18"/>
                <w:szCs w:val="18"/>
              </w:rPr>
              <w:t>5139-1-</w:t>
            </w:r>
            <w:r w:rsidR="00E502AD">
              <w:rPr>
                <w:rFonts w:ascii="Arial" w:eastAsia="Arial" w:hAnsi="Arial" w:cs="Arial"/>
                <w:sz w:val="18"/>
                <w:szCs w:val="18"/>
              </w:rPr>
              <w:t>39801</w:t>
            </w:r>
          </w:p>
        </w:tc>
        <w:tc>
          <w:tcPr>
            <w:tcW w:w="4592" w:type="dxa"/>
            <w:shd w:val="clear" w:color="auto" w:fill="auto"/>
            <w:tcMar>
              <w:top w:w="100" w:type="dxa"/>
              <w:left w:w="100" w:type="dxa"/>
              <w:bottom w:w="100" w:type="dxa"/>
              <w:right w:w="100" w:type="dxa"/>
            </w:tcMar>
          </w:tcPr>
          <w:p w14:paraId="4AE930BB" w14:textId="77777777" w:rsidR="00E502AD" w:rsidRDefault="00E502AD">
            <w:pPr>
              <w:widowControl w:val="0"/>
              <w:rPr>
                <w:rFonts w:ascii="Arial" w:eastAsia="Arial" w:hAnsi="Arial" w:cs="Arial"/>
                <w:sz w:val="18"/>
                <w:szCs w:val="18"/>
              </w:rPr>
            </w:pPr>
            <w:r>
              <w:rPr>
                <w:rFonts w:ascii="Arial" w:eastAsia="Arial" w:hAnsi="Arial" w:cs="Arial"/>
                <w:sz w:val="18"/>
                <w:szCs w:val="18"/>
              </w:rPr>
              <w:t>Impuesto sobre remuneraciones al trabajo</w:t>
            </w:r>
          </w:p>
        </w:tc>
        <w:tc>
          <w:tcPr>
            <w:tcW w:w="1785" w:type="dxa"/>
            <w:shd w:val="clear" w:color="auto" w:fill="auto"/>
            <w:tcMar>
              <w:top w:w="100" w:type="dxa"/>
              <w:left w:w="100" w:type="dxa"/>
              <w:bottom w:w="100" w:type="dxa"/>
              <w:right w:w="100" w:type="dxa"/>
            </w:tcMar>
          </w:tcPr>
          <w:p w14:paraId="6EFF4535" w14:textId="77777777" w:rsidR="00E502AD" w:rsidRDefault="00E502AD">
            <w:pPr>
              <w:jc w:val="right"/>
              <w:rPr>
                <w:rFonts w:ascii="Arial" w:eastAsia="Arial" w:hAnsi="Arial" w:cs="Arial"/>
                <w:sz w:val="18"/>
                <w:szCs w:val="18"/>
              </w:rPr>
            </w:pPr>
            <w:r>
              <w:rPr>
                <w:rFonts w:ascii="Arial" w:eastAsia="Arial" w:hAnsi="Arial" w:cs="Arial"/>
                <w:sz w:val="18"/>
                <w:szCs w:val="18"/>
              </w:rPr>
              <w:t>58,015.00</w:t>
            </w:r>
          </w:p>
        </w:tc>
      </w:tr>
      <w:tr w:rsidR="00E502AD" w14:paraId="3FDBADB4" w14:textId="77777777" w:rsidTr="00C90C47">
        <w:trPr>
          <w:trHeight w:val="220"/>
          <w:jc w:val="center"/>
        </w:trPr>
        <w:tc>
          <w:tcPr>
            <w:tcW w:w="1984" w:type="dxa"/>
            <w:shd w:val="clear" w:color="auto" w:fill="auto"/>
            <w:tcMar>
              <w:top w:w="100" w:type="dxa"/>
              <w:left w:w="100" w:type="dxa"/>
              <w:bottom w:w="100" w:type="dxa"/>
              <w:right w:w="100" w:type="dxa"/>
            </w:tcMar>
          </w:tcPr>
          <w:p w14:paraId="20210AD4" w14:textId="77777777" w:rsidR="00E502AD" w:rsidRDefault="00E502AD" w:rsidP="00E502AD">
            <w:pPr>
              <w:jc w:val="center"/>
              <w:rPr>
                <w:rFonts w:ascii="Arial" w:eastAsia="Arial" w:hAnsi="Arial" w:cs="Arial"/>
                <w:sz w:val="18"/>
                <w:szCs w:val="18"/>
              </w:rPr>
            </w:pPr>
          </w:p>
        </w:tc>
        <w:tc>
          <w:tcPr>
            <w:tcW w:w="4592" w:type="dxa"/>
            <w:shd w:val="clear" w:color="auto" w:fill="auto"/>
            <w:tcMar>
              <w:top w:w="100" w:type="dxa"/>
              <w:left w:w="100" w:type="dxa"/>
              <w:bottom w:w="100" w:type="dxa"/>
              <w:right w:w="100" w:type="dxa"/>
            </w:tcMar>
          </w:tcPr>
          <w:p w14:paraId="2EA92DC0" w14:textId="77777777" w:rsidR="00E502AD" w:rsidRPr="00E502AD" w:rsidRDefault="00E502AD" w:rsidP="00E502AD">
            <w:pPr>
              <w:widowControl w:val="0"/>
              <w:jc w:val="right"/>
              <w:rPr>
                <w:rFonts w:ascii="Arial" w:eastAsia="Arial" w:hAnsi="Arial" w:cs="Arial"/>
                <w:b/>
                <w:sz w:val="18"/>
                <w:szCs w:val="18"/>
              </w:rPr>
            </w:pPr>
            <w:r w:rsidRPr="00E502AD">
              <w:rPr>
                <w:rFonts w:ascii="Arial" w:eastAsia="Arial" w:hAnsi="Arial" w:cs="Arial"/>
                <w:b/>
                <w:sz w:val="18"/>
                <w:szCs w:val="18"/>
              </w:rPr>
              <w:t>Suma</w:t>
            </w:r>
          </w:p>
        </w:tc>
        <w:tc>
          <w:tcPr>
            <w:tcW w:w="1785" w:type="dxa"/>
            <w:shd w:val="clear" w:color="auto" w:fill="auto"/>
            <w:tcMar>
              <w:top w:w="100" w:type="dxa"/>
              <w:left w:w="100" w:type="dxa"/>
              <w:bottom w:w="100" w:type="dxa"/>
              <w:right w:w="100" w:type="dxa"/>
            </w:tcMar>
          </w:tcPr>
          <w:p w14:paraId="2B4CE436" w14:textId="77777777" w:rsidR="00E502AD" w:rsidRDefault="00E502AD" w:rsidP="00E502AD">
            <w:pPr>
              <w:jc w:val="right"/>
              <w:rPr>
                <w:rFonts w:ascii="Arial" w:eastAsia="Arial" w:hAnsi="Arial" w:cs="Arial"/>
                <w:sz w:val="18"/>
                <w:szCs w:val="18"/>
              </w:rPr>
            </w:pPr>
            <w:r>
              <w:rPr>
                <w:rFonts w:ascii="Arial" w:eastAsia="Arial" w:hAnsi="Arial" w:cs="Arial"/>
                <w:b/>
                <w:sz w:val="18"/>
                <w:szCs w:val="18"/>
              </w:rPr>
              <w:t xml:space="preserve">$ </w:t>
            </w:r>
            <w:r w:rsidRPr="0016548D">
              <w:rPr>
                <w:rFonts w:ascii="Arial" w:eastAsia="Arial" w:hAnsi="Arial" w:cs="Arial"/>
                <w:b/>
                <w:sz w:val="18"/>
                <w:szCs w:val="18"/>
              </w:rPr>
              <w:t>244,592.51</w:t>
            </w:r>
          </w:p>
        </w:tc>
      </w:tr>
    </w:tbl>
    <w:p w14:paraId="69A3B42B" w14:textId="77777777"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4843D766"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DAB2E9B"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B27E63F"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24B8D522"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61D52F73"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4A8A2E29"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3219BD80"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2087B2D7"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10E4A5B2"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2EB54AFF"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7C0AEE5A" w14:textId="77777777" w:rsidR="00132029" w:rsidRDefault="00132029">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4A66EB1B" w14:textId="77777777" w:rsidR="00FE0B34" w:rsidRPr="00270305" w:rsidRDefault="00FE0B34" w:rsidP="00FE0B34">
      <w:pPr>
        <w:pStyle w:val="Prrafodelista"/>
        <w:numPr>
          <w:ilvl w:val="0"/>
          <w:numId w:val="10"/>
        </w:numPr>
        <w:jc w:val="both"/>
        <w:rPr>
          <w:rFonts w:ascii="Arial" w:eastAsia="Arial" w:hAnsi="Arial" w:cs="Arial"/>
          <w:sz w:val="22"/>
          <w:szCs w:val="22"/>
          <w:u w:val="single"/>
        </w:rPr>
      </w:pPr>
      <w:r w:rsidRPr="00270305">
        <w:rPr>
          <w:rFonts w:ascii="Arial" w:eastAsia="Arial" w:hAnsi="Arial" w:cs="Arial"/>
          <w:b/>
          <w:sz w:val="22"/>
          <w:szCs w:val="22"/>
          <w:u w:val="single"/>
        </w:rPr>
        <w:t>NOTAS AL ESTADO DE VARIACI</w:t>
      </w:r>
      <w:r w:rsidR="0097104A">
        <w:rPr>
          <w:rFonts w:ascii="Arial" w:eastAsia="Arial" w:hAnsi="Arial" w:cs="Arial"/>
          <w:b/>
          <w:sz w:val="22"/>
          <w:szCs w:val="22"/>
          <w:u w:val="single"/>
        </w:rPr>
        <w:t>Ó</w:t>
      </w:r>
      <w:r w:rsidRPr="00270305">
        <w:rPr>
          <w:rFonts w:ascii="Arial" w:eastAsia="Arial" w:hAnsi="Arial" w:cs="Arial"/>
          <w:b/>
          <w:sz w:val="22"/>
          <w:szCs w:val="22"/>
          <w:u w:val="single"/>
        </w:rPr>
        <w:t>N EN LA HACIENDA PÚBLICA/PATRIMONIO</w:t>
      </w:r>
    </w:p>
    <w:p w14:paraId="695640C0" w14:textId="77777777" w:rsidR="00FE0B34" w:rsidRDefault="00FE0B34" w:rsidP="00FE0B34">
      <w:pPr>
        <w:pBdr>
          <w:top w:val="nil"/>
          <w:left w:val="nil"/>
          <w:bottom w:val="nil"/>
          <w:right w:val="nil"/>
          <w:between w:val="nil"/>
        </w:pBdr>
        <w:ind w:left="1080"/>
        <w:jc w:val="both"/>
        <w:rPr>
          <w:rFonts w:ascii="Arial" w:eastAsia="Arial" w:hAnsi="Arial" w:cs="Arial"/>
          <w:color w:val="000000"/>
          <w:sz w:val="22"/>
          <w:szCs w:val="22"/>
        </w:rPr>
      </w:pPr>
    </w:p>
    <w:p w14:paraId="2CFEECB4" w14:textId="77777777" w:rsidR="00FE0B34" w:rsidRDefault="00FE0B34" w:rsidP="00FE0B34">
      <w:pPr>
        <w:jc w:val="both"/>
        <w:rPr>
          <w:rFonts w:ascii="Arial" w:eastAsia="Arial" w:hAnsi="Arial" w:cs="Arial"/>
          <w:sz w:val="22"/>
          <w:szCs w:val="22"/>
        </w:rPr>
      </w:pPr>
    </w:p>
    <w:p w14:paraId="4ACB7EE5"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Contribuido se integra por la Donación de Bienes a la Secretaría Ejecutiva, de acuerdo a lo siguiente:</w:t>
      </w:r>
    </w:p>
    <w:p w14:paraId="7BCFF84C" w14:textId="77777777" w:rsidR="00FE0B34" w:rsidRDefault="00FE0B34" w:rsidP="00FE0B34">
      <w:pPr>
        <w:widowControl w:val="0"/>
        <w:rPr>
          <w:rFonts w:ascii="Arial" w:eastAsia="Arial" w:hAnsi="Arial" w:cs="Arial"/>
          <w:b/>
          <w:sz w:val="22"/>
          <w:szCs w:val="22"/>
        </w:rPr>
      </w:pPr>
    </w:p>
    <w:tbl>
      <w:tblPr>
        <w:tblStyle w:val="a6"/>
        <w:tblW w:w="750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4"/>
        <w:gridCol w:w="1549"/>
      </w:tblGrid>
      <w:tr w:rsidR="00FE0B34" w14:paraId="7F10745E" w14:textId="77777777" w:rsidTr="008401B0">
        <w:trPr>
          <w:trHeight w:val="96"/>
          <w:jc w:val="center"/>
        </w:trPr>
        <w:tc>
          <w:tcPr>
            <w:tcW w:w="5954" w:type="dxa"/>
            <w:shd w:val="clear" w:color="auto" w:fill="auto"/>
            <w:tcMar>
              <w:top w:w="100" w:type="dxa"/>
              <w:left w:w="100" w:type="dxa"/>
              <w:bottom w:w="100" w:type="dxa"/>
              <w:right w:w="100" w:type="dxa"/>
            </w:tcMar>
          </w:tcPr>
          <w:p w14:paraId="74756508" w14:textId="77777777" w:rsidR="00FE0B34" w:rsidRDefault="00FE0B34" w:rsidP="00A465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549" w:type="dxa"/>
            <w:shd w:val="clear" w:color="auto" w:fill="auto"/>
            <w:tcMar>
              <w:top w:w="100" w:type="dxa"/>
              <w:left w:w="100" w:type="dxa"/>
              <w:bottom w:w="100" w:type="dxa"/>
              <w:right w:w="100" w:type="dxa"/>
            </w:tcMar>
          </w:tcPr>
          <w:p w14:paraId="56B1D3A0" w14:textId="77777777" w:rsidR="00FE0B34" w:rsidRDefault="00FE0B34" w:rsidP="00A46584">
            <w:pPr>
              <w:widowControl w:val="0"/>
              <w:jc w:val="center"/>
              <w:rPr>
                <w:rFonts w:ascii="Arial" w:eastAsia="Arial" w:hAnsi="Arial" w:cs="Arial"/>
                <w:b/>
                <w:sz w:val="18"/>
                <w:szCs w:val="18"/>
              </w:rPr>
            </w:pPr>
            <w:r>
              <w:rPr>
                <w:rFonts w:ascii="Arial" w:eastAsia="Arial" w:hAnsi="Arial" w:cs="Arial"/>
                <w:b/>
                <w:sz w:val="18"/>
                <w:szCs w:val="18"/>
              </w:rPr>
              <w:t>Importe</w:t>
            </w:r>
          </w:p>
        </w:tc>
      </w:tr>
      <w:tr w:rsidR="00FE0B34" w14:paraId="7CEFC852" w14:textId="77777777" w:rsidTr="008401B0">
        <w:trPr>
          <w:trHeight w:val="220"/>
          <w:jc w:val="center"/>
        </w:trPr>
        <w:tc>
          <w:tcPr>
            <w:tcW w:w="5954" w:type="dxa"/>
            <w:shd w:val="clear" w:color="auto" w:fill="auto"/>
            <w:tcMar>
              <w:top w:w="100" w:type="dxa"/>
              <w:left w:w="100" w:type="dxa"/>
              <w:bottom w:w="100" w:type="dxa"/>
              <w:right w:w="100" w:type="dxa"/>
            </w:tcMar>
          </w:tcPr>
          <w:p w14:paraId="354D32C9" w14:textId="77777777" w:rsidR="00FE0B34" w:rsidRDefault="00FE0B34" w:rsidP="00A46584">
            <w:pPr>
              <w:widowControl w:val="0"/>
              <w:rPr>
                <w:rFonts w:ascii="Arial" w:eastAsia="Arial" w:hAnsi="Arial" w:cs="Arial"/>
                <w:sz w:val="18"/>
                <w:szCs w:val="18"/>
              </w:rPr>
            </w:pPr>
            <w:r>
              <w:rPr>
                <w:rFonts w:ascii="Arial" w:eastAsia="Arial" w:hAnsi="Arial" w:cs="Arial"/>
                <w:sz w:val="18"/>
                <w:szCs w:val="18"/>
              </w:rPr>
              <w:t xml:space="preserve">Donación de bienes por Francisco José </w:t>
            </w:r>
            <w:proofErr w:type="spellStart"/>
            <w:r>
              <w:rPr>
                <w:rFonts w:ascii="Arial" w:eastAsia="Arial" w:hAnsi="Arial" w:cs="Arial"/>
                <w:sz w:val="18"/>
                <w:szCs w:val="18"/>
              </w:rPr>
              <w:t>Fiorentini</w:t>
            </w:r>
            <w:proofErr w:type="spellEnd"/>
            <w:r>
              <w:rPr>
                <w:rFonts w:ascii="Arial" w:eastAsia="Arial" w:hAnsi="Arial" w:cs="Arial"/>
                <w:sz w:val="18"/>
                <w:szCs w:val="18"/>
              </w:rPr>
              <w:t xml:space="preserve"> Cañedo</w:t>
            </w:r>
          </w:p>
        </w:tc>
        <w:tc>
          <w:tcPr>
            <w:tcW w:w="1549" w:type="dxa"/>
            <w:shd w:val="clear" w:color="auto" w:fill="auto"/>
            <w:tcMar>
              <w:top w:w="100" w:type="dxa"/>
              <w:left w:w="100" w:type="dxa"/>
              <w:bottom w:w="100" w:type="dxa"/>
              <w:right w:w="100" w:type="dxa"/>
            </w:tcMar>
          </w:tcPr>
          <w:p w14:paraId="6DA20D94" w14:textId="77777777" w:rsidR="00FE0B34" w:rsidRDefault="008401B0" w:rsidP="00A46584">
            <w:pPr>
              <w:widowControl w:val="0"/>
              <w:jc w:val="right"/>
              <w:rPr>
                <w:rFonts w:ascii="Arial" w:eastAsia="Arial" w:hAnsi="Arial" w:cs="Arial"/>
                <w:sz w:val="18"/>
                <w:szCs w:val="18"/>
              </w:rPr>
            </w:pPr>
            <w:r>
              <w:rPr>
                <w:rFonts w:ascii="Arial" w:eastAsia="Arial" w:hAnsi="Arial" w:cs="Arial"/>
                <w:sz w:val="18"/>
                <w:szCs w:val="18"/>
              </w:rPr>
              <w:t xml:space="preserve">$   </w:t>
            </w:r>
            <w:r w:rsidR="00FE0B34">
              <w:rPr>
                <w:rFonts w:ascii="Arial" w:eastAsia="Arial" w:hAnsi="Arial" w:cs="Arial"/>
                <w:sz w:val="18"/>
                <w:szCs w:val="18"/>
              </w:rPr>
              <w:t>22,952.16</w:t>
            </w:r>
          </w:p>
        </w:tc>
      </w:tr>
      <w:tr w:rsidR="00FE0B34" w14:paraId="495A0F2A" w14:textId="77777777" w:rsidTr="008401B0">
        <w:trPr>
          <w:trHeight w:val="220"/>
          <w:jc w:val="center"/>
        </w:trPr>
        <w:tc>
          <w:tcPr>
            <w:tcW w:w="5954" w:type="dxa"/>
            <w:shd w:val="clear" w:color="auto" w:fill="auto"/>
            <w:tcMar>
              <w:top w:w="100" w:type="dxa"/>
              <w:left w:w="100" w:type="dxa"/>
              <w:bottom w:w="100" w:type="dxa"/>
              <w:right w:w="100" w:type="dxa"/>
            </w:tcMar>
          </w:tcPr>
          <w:p w14:paraId="15E4DED0" w14:textId="77777777" w:rsidR="00FE0B34" w:rsidRDefault="00FE0B34" w:rsidP="00A46584">
            <w:pPr>
              <w:widowControl w:val="0"/>
              <w:rPr>
                <w:rFonts w:ascii="Arial" w:eastAsia="Arial" w:hAnsi="Arial" w:cs="Arial"/>
                <w:sz w:val="18"/>
                <w:szCs w:val="18"/>
              </w:rPr>
            </w:pPr>
            <w:r>
              <w:rPr>
                <w:rFonts w:ascii="Arial" w:eastAsia="Arial" w:hAnsi="Arial" w:cs="Arial"/>
                <w:sz w:val="18"/>
                <w:szCs w:val="18"/>
              </w:rPr>
              <w:t>Donación de bienes por Oficialía Mayor 007/2019</w:t>
            </w:r>
          </w:p>
        </w:tc>
        <w:tc>
          <w:tcPr>
            <w:tcW w:w="1549" w:type="dxa"/>
            <w:shd w:val="clear" w:color="auto" w:fill="auto"/>
            <w:tcMar>
              <w:top w:w="100" w:type="dxa"/>
              <w:left w:w="100" w:type="dxa"/>
              <w:bottom w:w="100" w:type="dxa"/>
              <w:right w:w="100" w:type="dxa"/>
            </w:tcMar>
          </w:tcPr>
          <w:p w14:paraId="08449022" w14:textId="77777777" w:rsidR="00FE0B34" w:rsidRDefault="00FE0B34" w:rsidP="00A46584">
            <w:pPr>
              <w:widowControl w:val="0"/>
              <w:jc w:val="right"/>
              <w:rPr>
                <w:rFonts w:ascii="Arial" w:eastAsia="Arial" w:hAnsi="Arial" w:cs="Arial"/>
                <w:sz w:val="18"/>
                <w:szCs w:val="18"/>
              </w:rPr>
            </w:pPr>
            <w:r>
              <w:rPr>
                <w:rFonts w:ascii="Arial" w:eastAsia="Arial" w:hAnsi="Arial" w:cs="Arial"/>
                <w:sz w:val="18"/>
                <w:szCs w:val="18"/>
              </w:rPr>
              <w:t>88,386.78</w:t>
            </w:r>
          </w:p>
        </w:tc>
      </w:tr>
      <w:tr w:rsidR="00FE0B34" w14:paraId="5D087479" w14:textId="77777777" w:rsidTr="008401B0">
        <w:trPr>
          <w:trHeight w:val="220"/>
          <w:jc w:val="center"/>
        </w:trPr>
        <w:tc>
          <w:tcPr>
            <w:tcW w:w="5954" w:type="dxa"/>
            <w:shd w:val="clear" w:color="auto" w:fill="auto"/>
            <w:tcMar>
              <w:top w:w="100" w:type="dxa"/>
              <w:left w:w="100" w:type="dxa"/>
              <w:bottom w:w="100" w:type="dxa"/>
              <w:right w:w="100" w:type="dxa"/>
            </w:tcMar>
          </w:tcPr>
          <w:p w14:paraId="1F049B8C" w14:textId="77777777" w:rsidR="00FE0B34" w:rsidRDefault="00FE0B34" w:rsidP="00A46584">
            <w:pPr>
              <w:widowControl w:val="0"/>
              <w:rPr>
                <w:rFonts w:ascii="Arial" w:eastAsia="Arial" w:hAnsi="Arial" w:cs="Arial"/>
                <w:sz w:val="18"/>
                <w:szCs w:val="18"/>
              </w:rPr>
            </w:pPr>
            <w:r>
              <w:rPr>
                <w:rFonts w:ascii="Arial" w:eastAsia="Arial" w:hAnsi="Arial" w:cs="Arial"/>
                <w:sz w:val="18"/>
                <w:szCs w:val="18"/>
              </w:rPr>
              <w:t>Computadoras y monitores donados por informática de Oficialía Mayor</w:t>
            </w:r>
          </w:p>
        </w:tc>
        <w:tc>
          <w:tcPr>
            <w:tcW w:w="1549" w:type="dxa"/>
            <w:shd w:val="clear" w:color="auto" w:fill="auto"/>
            <w:tcMar>
              <w:top w:w="100" w:type="dxa"/>
              <w:left w:w="100" w:type="dxa"/>
              <w:bottom w:w="100" w:type="dxa"/>
              <w:right w:w="100" w:type="dxa"/>
            </w:tcMar>
          </w:tcPr>
          <w:p w14:paraId="0ED002CF" w14:textId="77777777" w:rsidR="00FE0B34" w:rsidRDefault="00FE0B34" w:rsidP="00A46584">
            <w:pPr>
              <w:widowControl w:val="0"/>
              <w:jc w:val="right"/>
              <w:rPr>
                <w:rFonts w:ascii="Arial" w:eastAsia="Arial" w:hAnsi="Arial" w:cs="Arial"/>
                <w:sz w:val="18"/>
                <w:szCs w:val="18"/>
              </w:rPr>
            </w:pPr>
            <w:r>
              <w:rPr>
                <w:rFonts w:ascii="Arial" w:eastAsia="Arial" w:hAnsi="Arial" w:cs="Arial"/>
                <w:sz w:val="18"/>
                <w:szCs w:val="18"/>
              </w:rPr>
              <w:t>6.00</w:t>
            </w:r>
          </w:p>
        </w:tc>
      </w:tr>
      <w:tr w:rsidR="00FE0B34" w14:paraId="30AD25D9" w14:textId="77777777" w:rsidTr="008401B0">
        <w:trPr>
          <w:trHeight w:val="185"/>
          <w:jc w:val="center"/>
        </w:trPr>
        <w:tc>
          <w:tcPr>
            <w:tcW w:w="5954" w:type="dxa"/>
            <w:shd w:val="clear" w:color="auto" w:fill="auto"/>
            <w:tcMar>
              <w:top w:w="100" w:type="dxa"/>
              <w:left w:w="100" w:type="dxa"/>
              <w:bottom w:w="100" w:type="dxa"/>
              <w:right w:w="100" w:type="dxa"/>
            </w:tcMar>
          </w:tcPr>
          <w:p w14:paraId="2869256B" w14:textId="77777777" w:rsidR="00FE0B34" w:rsidRDefault="00FE0B34" w:rsidP="00A46584">
            <w:pPr>
              <w:widowControl w:val="0"/>
              <w:jc w:val="right"/>
              <w:rPr>
                <w:rFonts w:ascii="Arial" w:eastAsia="Arial" w:hAnsi="Arial" w:cs="Arial"/>
                <w:sz w:val="18"/>
                <w:szCs w:val="18"/>
              </w:rPr>
            </w:pPr>
            <w:r>
              <w:rPr>
                <w:rFonts w:ascii="Arial" w:eastAsia="Arial" w:hAnsi="Arial" w:cs="Arial"/>
                <w:sz w:val="18"/>
                <w:szCs w:val="18"/>
              </w:rPr>
              <w:t>Suma</w:t>
            </w:r>
          </w:p>
        </w:tc>
        <w:tc>
          <w:tcPr>
            <w:tcW w:w="1549" w:type="dxa"/>
            <w:shd w:val="clear" w:color="auto" w:fill="auto"/>
            <w:tcMar>
              <w:top w:w="100" w:type="dxa"/>
              <w:left w:w="100" w:type="dxa"/>
              <w:bottom w:w="100" w:type="dxa"/>
              <w:right w:w="100" w:type="dxa"/>
            </w:tcMar>
          </w:tcPr>
          <w:p w14:paraId="64CD3D14" w14:textId="77777777" w:rsidR="00FE0B34" w:rsidRDefault="008401B0" w:rsidP="00A46584">
            <w:pPr>
              <w:widowControl w:val="0"/>
              <w:jc w:val="right"/>
              <w:rPr>
                <w:rFonts w:ascii="Arial" w:eastAsia="Arial" w:hAnsi="Arial" w:cs="Arial"/>
                <w:sz w:val="18"/>
                <w:szCs w:val="18"/>
              </w:rPr>
            </w:pPr>
            <w:r>
              <w:rPr>
                <w:rFonts w:ascii="Arial" w:eastAsia="Arial" w:hAnsi="Arial" w:cs="Arial"/>
                <w:sz w:val="18"/>
                <w:szCs w:val="18"/>
              </w:rPr>
              <w:t xml:space="preserve">$ </w:t>
            </w:r>
            <w:r w:rsidR="00FE0B34">
              <w:rPr>
                <w:rFonts w:ascii="Arial" w:eastAsia="Arial" w:hAnsi="Arial" w:cs="Arial"/>
                <w:sz w:val="18"/>
                <w:szCs w:val="18"/>
              </w:rPr>
              <w:t>111,344.94</w:t>
            </w:r>
          </w:p>
        </w:tc>
      </w:tr>
    </w:tbl>
    <w:p w14:paraId="7D91B9CA" w14:textId="77777777" w:rsidR="00FE0B34" w:rsidRDefault="00FE0B34" w:rsidP="00FE0B34">
      <w:pPr>
        <w:ind w:left="720"/>
        <w:jc w:val="both"/>
        <w:rPr>
          <w:rFonts w:ascii="Arial" w:eastAsia="Arial" w:hAnsi="Arial" w:cs="Arial"/>
          <w:sz w:val="22"/>
          <w:szCs w:val="22"/>
        </w:rPr>
      </w:pPr>
    </w:p>
    <w:p w14:paraId="5A9170EB" w14:textId="77777777" w:rsidR="00FE0B34" w:rsidRDefault="00FE0B34" w:rsidP="008401B0">
      <w:pPr>
        <w:widowControl w:val="0"/>
        <w:numPr>
          <w:ilvl w:val="0"/>
          <w:numId w:val="7"/>
        </w:numPr>
        <w:ind w:left="993" w:hanging="426"/>
        <w:rPr>
          <w:sz w:val="22"/>
          <w:szCs w:val="22"/>
        </w:rPr>
      </w:pPr>
      <w:r>
        <w:rPr>
          <w:rFonts w:ascii="Arial" w:eastAsia="Arial" w:hAnsi="Arial" w:cs="Arial"/>
          <w:sz w:val="22"/>
          <w:szCs w:val="22"/>
        </w:rPr>
        <w:t>El Patrimonio Generado se integra como a continuación se menciona:</w:t>
      </w:r>
    </w:p>
    <w:p w14:paraId="18A5CF00" w14:textId="77777777" w:rsidR="00FE0B34" w:rsidRDefault="00FE0B34" w:rsidP="00FE0B34">
      <w:pPr>
        <w:widowControl w:val="0"/>
        <w:rPr>
          <w:rFonts w:ascii="Arial" w:eastAsia="Arial" w:hAnsi="Arial" w:cs="Arial"/>
          <w:b/>
          <w:sz w:val="22"/>
          <w:szCs w:val="22"/>
        </w:rPr>
      </w:pPr>
    </w:p>
    <w:tbl>
      <w:tblPr>
        <w:tblStyle w:val="a7"/>
        <w:tblW w:w="553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15"/>
      </w:tblGrid>
      <w:tr w:rsidR="00FE0B34" w14:paraId="76B7D6F6" w14:textId="77777777" w:rsidTr="00A46584">
        <w:trPr>
          <w:trHeight w:val="135"/>
          <w:jc w:val="center"/>
        </w:trPr>
        <w:tc>
          <w:tcPr>
            <w:tcW w:w="4020" w:type="dxa"/>
            <w:shd w:val="clear" w:color="auto" w:fill="auto"/>
            <w:tcMar>
              <w:top w:w="100" w:type="dxa"/>
              <w:left w:w="100" w:type="dxa"/>
              <w:bottom w:w="100" w:type="dxa"/>
              <w:right w:w="100" w:type="dxa"/>
            </w:tcMar>
          </w:tcPr>
          <w:p w14:paraId="2C02EE7F" w14:textId="77777777" w:rsidR="00FE0B34" w:rsidRDefault="00FE0B34" w:rsidP="00A46584">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515" w:type="dxa"/>
            <w:shd w:val="clear" w:color="auto" w:fill="auto"/>
            <w:tcMar>
              <w:top w:w="100" w:type="dxa"/>
              <w:left w:w="100" w:type="dxa"/>
              <w:bottom w:w="100" w:type="dxa"/>
              <w:right w:w="100" w:type="dxa"/>
            </w:tcMar>
          </w:tcPr>
          <w:p w14:paraId="07843A28" w14:textId="77777777" w:rsidR="00FE0B34" w:rsidRDefault="00FE0B34" w:rsidP="00A46584">
            <w:pPr>
              <w:widowControl w:val="0"/>
              <w:jc w:val="center"/>
              <w:rPr>
                <w:rFonts w:ascii="Arial" w:eastAsia="Arial" w:hAnsi="Arial" w:cs="Arial"/>
                <w:b/>
                <w:sz w:val="18"/>
                <w:szCs w:val="18"/>
              </w:rPr>
            </w:pPr>
            <w:r>
              <w:rPr>
                <w:rFonts w:ascii="Arial" w:eastAsia="Arial" w:hAnsi="Arial" w:cs="Arial"/>
                <w:b/>
                <w:sz w:val="18"/>
                <w:szCs w:val="18"/>
              </w:rPr>
              <w:t>Importe</w:t>
            </w:r>
          </w:p>
        </w:tc>
      </w:tr>
      <w:tr w:rsidR="00FE0B34" w14:paraId="20F9C2D0" w14:textId="77777777" w:rsidTr="00A46584">
        <w:trPr>
          <w:trHeight w:val="220"/>
          <w:jc w:val="center"/>
        </w:trPr>
        <w:tc>
          <w:tcPr>
            <w:tcW w:w="4020" w:type="dxa"/>
            <w:shd w:val="clear" w:color="auto" w:fill="auto"/>
            <w:tcMar>
              <w:top w:w="100" w:type="dxa"/>
              <w:left w:w="100" w:type="dxa"/>
              <w:bottom w:w="100" w:type="dxa"/>
              <w:right w:w="100" w:type="dxa"/>
            </w:tcMar>
          </w:tcPr>
          <w:p w14:paraId="05BE91AF" w14:textId="77777777" w:rsidR="00FE0B34" w:rsidRDefault="00FE0B34" w:rsidP="00A46584">
            <w:pPr>
              <w:widowControl w:val="0"/>
              <w:rPr>
                <w:rFonts w:ascii="Arial" w:eastAsia="Arial" w:hAnsi="Arial" w:cs="Arial"/>
                <w:sz w:val="18"/>
                <w:szCs w:val="18"/>
              </w:rPr>
            </w:pPr>
            <w:r>
              <w:rPr>
                <w:rFonts w:ascii="Arial" w:eastAsia="Arial" w:hAnsi="Arial" w:cs="Arial"/>
                <w:sz w:val="18"/>
                <w:szCs w:val="18"/>
              </w:rPr>
              <w:t>Resultado de Ejercicios Anteriores (2018)</w:t>
            </w:r>
          </w:p>
        </w:tc>
        <w:tc>
          <w:tcPr>
            <w:tcW w:w="1515" w:type="dxa"/>
            <w:shd w:val="clear" w:color="auto" w:fill="auto"/>
            <w:tcMar>
              <w:top w:w="100" w:type="dxa"/>
              <w:left w:w="100" w:type="dxa"/>
              <w:bottom w:w="100" w:type="dxa"/>
              <w:right w:w="100" w:type="dxa"/>
            </w:tcMar>
          </w:tcPr>
          <w:p w14:paraId="7AE792DB" w14:textId="77777777" w:rsidR="00FE0B34" w:rsidRDefault="008401B0" w:rsidP="00A46584">
            <w:pPr>
              <w:widowControl w:val="0"/>
              <w:jc w:val="right"/>
              <w:rPr>
                <w:rFonts w:ascii="Arial" w:eastAsia="Arial" w:hAnsi="Arial" w:cs="Arial"/>
                <w:sz w:val="18"/>
                <w:szCs w:val="18"/>
              </w:rPr>
            </w:pPr>
            <w:r>
              <w:rPr>
                <w:rFonts w:ascii="Arial" w:eastAsia="Arial" w:hAnsi="Arial" w:cs="Arial"/>
                <w:sz w:val="18"/>
                <w:szCs w:val="18"/>
              </w:rPr>
              <w:t xml:space="preserve">$  </w:t>
            </w:r>
            <w:r w:rsidR="00C55063">
              <w:rPr>
                <w:rFonts w:ascii="Arial" w:eastAsia="Arial" w:hAnsi="Arial" w:cs="Arial"/>
                <w:sz w:val="18"/>
                <w:szCs w:val="18"/>
              </w:rPr>
              <w:t xml:space="preserve"> </w:t>
            </w:r>
            <w:r>
              <w:rPr>
                <w:rFonts w:ascii="Arial" w:eastAsia="Arial" w:hAnsi="Arial" w:cs="Arial"/>
                <w:sz w:val="18"/>
                <w:szCs w:val="18"/>
              </w:rPr>
              <w:t xml:space="preserve"> </w:t>
            </w:r>
            <w:r w:rsidR="00FE0B34">
              <w:rPr>
                <w:rFonts w:ascii="Arial" w:eastAsia="Arial" w:hAnsi="Arial" w:cs="Arial"/>
                <w:sz w:val="18"/>
                <w:szCs w:val="18"/>
              </w:rPr>
              <w:t>394,784.54</w:t>
            </w:r>
          </w:p>
        </w:tc>
      </w:tr>
      <w:tr w:rsidR="00FE0B34" w14:paraId="06C05EAC" w14:textId="77777777" w:rsidTr="00A46584">
        <w:trPr>
          <w:trHeight w:val="220"/>
          <w:jc w:val="center"/>
        </w:trPr>
        <w:tc>
          <w:tcPr>
            <w:tcW w:w="4020" w:type="dxa"/>
            <w:shd w:val="clear" w:color="auto" w:fill="auto"/>
            <w:tcMar>
              <w:top w:w="100" w:type="dxa"/>
              <w:left w:w="100" w:type="dxa"/>
              <w:bottom w:w="100" w:type="dxa"/>
              <w:right w:w="100" w:type="dxa"/>
            </w:tcMar>
          </w:tcPr>
          <w:p w14:paraId="28B364BB" w14:textId="77777777" w:rsidR="00FE0B34" w:rsidRDefault="00FE0B34" w:rsidP="00A46584">
            <w:pPr>
              <w:widowControl w:val="0"/>
              <w:rPr>
                <w:rFonts w:ascii="Arial" w:eastAsia="Arial" w:hAnsi="Arial" w:cs="Arial"/>
                <w:sz w:val="18"/>
                <w:szCs w:val="18"/>
              </w:rPr>
            </w:pPr>
            <w:r>
              <w:rPr>
                <w:rFonts w:ascii="Arial" w:eastAsia="Arial" w:hAnsi="Arial" w:cs="Arial"/>
                <w:sz w:val="18"/>
                <w:szCs w:val="18"/>
              </w:rPr>
              <w:t>Resultado del Ejercicio Actual</w:t>
            </w:r>
          </w:p>
        </w:tc>
        <w:tc>
          <w:tcPr>
            <w:tcW w:w="1515" w:type="dxa"/>
            <w:shd w:val="clear" w:color="auto" w:fill="auto"/>
            <w:tcMar>
              <w:top w:w="100" w:type="dxa"/>
              <w:left w:w="100" w:type="dxa"/>
              <w:bottom w:w="100" w:type="dxa"/>
              <w:right w:w="100" w:type="dxa"/>
            </w:tcMar>
          </w:tcPr>
          <w:p w14:paraId="052C1222" w14:textId="77777777" w:rsidR="00FE0B34" w:rsidRDefault="008401B0" w:rsidP="00A46584">
            <w:pPr>
              <w:jc w:val="right"/>
              <w:rPr>
                <w:rFonts w:ascii="Arial" w:eastAsia="Arial" w:hAnsi="Arial" w:cs="Arial"/>
                <w:sz w:val="18"/>
                <w:szCs w:val="18"/>
              </w:rPr>
            </w:pPr>
            <w:r>
              <w:rPr>
                <w:rFonts w:ascii="Arial" w:hAnsi="Arial" w:cs="Arial"/>
                <w:color w:val="000000"/>
                <w:sz w:val="18"/>
                <w:szCs w:val="18"/>
              </w:rPr>
              <w:t xml:space="preserve">$ </w:t>
            </w:r>
            <w:r w:rsidR="00FE0B34" w:rsidRPr="00C97448">
              <w:rPr>
                <w:rFonts w:ascii="Arial" w:hAnsi="Arial" w:cs="Arial"/>
                <w:color w:val="000000"/>
                <w:sz w:val="18"/>
                <w:szCs w:val="18"/>
              </w:rPr>
              <w:t>2,548,738.46</w:t>
            </w:r>
          </w:p>
        </w:tc>
      </w:tr>
    </w:tbl>
    <w:p w14:paraId="1CFCA86E" w14:textId="77777777" w:rsidR="00FE0B34" w:rsidRDefault="00FE0B34" w:rsidP="00FE0B34">
      <w:pPr>
        <w:ind w:left="720"/>
        <w:jc w:val="both"/>
        <w:rPr>
          <w:rFonts w:ascii="Arial" w:eastAsia="Arial" w:hAnsi="Arial" w:cs="Arial"/>
          <w:sz w:val="22"/>
          <w:szCs w:val="22"/>
        </w:rPr>
      </w:pPr>
    </w:p>
    <w:p w14:paraId="23D6436D" w14:textId="77777777" w:rsidR="00FE0B34" w:rsidRDefault="00FE0B34" w:rsidP="00FE0B34">
      <w:pPr>
        <w:ind w:left="2160" w:hanging="720"/>
        <w:jc w:val="both"/>
        <w:rPr>
          <w:rFonts w:ascii="Arial" w:eastAsia="Arial" w:hAnsi="Arial" w:cs="Arial"/>
          <w:sz w:val="22"/>
          <w:szCs w:val="22"/>
        </w:rPr>
      </w:pPr>
    </w:p>
    <w:p w14:paraId="6DE580AA" w14:textId="77777777" w:rsidR="00FE0B34" w:rsidRDefault="008401B0" w:rsidP="008401B0">
      <w:pPr>
        <w:ind w:firstLine="709"/>
        <w:jc w:val="both"/>
        <w:rPr>
          <w:rFonts w:ascii="Arial" w:eastAsia="Arial" w:hAnsi="Arial" w:cs="Arial"/>
          <w:sz w:val="22"/>
          <w:szCs w:val="22"/>
        </w:rPr>
      </w:pPr>
      <w:r>
        <w:rPr>
          <w:rFonts w:ascii="Arial" w:eastAsia="Arial" w:hAnsi="Arial" w:cs="Arial"/>
          <w:sz w:val="22"/>
          <w:szCs w:val="22"/>
        </w:rPr>
        <w:t xml:space="preserve">     </w:t>
      </w:r>
      <w:proofErr w:type="gramStart"/>
      <w:r w:rsidR="00FE0B34">
        <w:rPr>
          <w:rFonts w:ascii="Arial" w:eastAsia="Arial" w:hAnsi="Arial" w:cs="Arial"/>
          <w:sz w:val="22"/>
          <w:szCs w:val="22"/>
        </w:rPr>
        <w:t>Total</w:t>
      </w:r>
      <w:proofErr w:type="gramEnd"/>
      <w:r w:rsidR="00FE0B34">
        <w:rPr>
          <w:rFonts w:ascii="Arial" w:eastAsia="Arial" w:hAnsi="Arial" w:cs="Arial"/>
          <w:sz w:val="22"/>
          <w:szCs w:val="22"/>
        </w:rPr>
        <w:t xml:space="preserve"> Patrimonio Neto a Septiembre de 2019 $ 3,054,867.94</w:t>
      </w:r>
    </w:p>
    <w:p w14:paraId="1885F252" w14:textId="77777777" w:rsidR="008401B0" w:rsidRDefault="008401B0" w:rsidP="008401B0">
      <w:pPr>
        <w:ind w:firstLine="709"/>
        <w:jc w:val="both"/>
        <w:rPr>
          <w:rFonts w:ascii="Arial" w:eastAsia="Arial" w:hAnsi="Arial" w:cs="Arial"/>
          <w:sz w:val="22"/>
          <w:szCs w:val="22"/>
        </w:rPr>
      </w:pPr>
    </w:p>
    <w:p w14:paraId="65ADF14E" w14:textId="77777777" w:rsidR="00C90C47" w:rsidRDefault="00C90C47">
      <w:pPr>
        <w:pBdr>
          <w:top w:val="nil"/>
          <w:left w:val="nil"/>
          <w:bottom w:val="nil"/>
          <w:right w:val="nil"/>
          <w:between w:val="nil"/>
        </w:pBdr>
        <w:spacing w:line="276" w:lineRule="auto"/>
        <w:ind w:left="709" w:hanging="720"/>
        <w:rPr>
          <w:rFonts w:ascii="Arial" w:eastAsia="Arial" w:hAnsi="Arial" w:cs="Arial"/>
          <w:b/>
          <w:color w:val="000000"/>
          <w:sz w:val="22"/>
          <w:szCs w:val="22"/>
          <w:u w:val="single"/>
        </w:rPr>
      </w:pPr>
    </w:p>
    <w:p w14:paraId="5D0F1C0B" w14:textId="77777777" w:rsidR="000A55D8" w:rsidRPr="00854551" w:rsidRDefault="0080573E" w:rsidP="00854551">
      <w:pPr>
        <w:pStyle w:val="Prrafodelista"/>
        <w:numPr>
          <w:ilvl w:val="0"/>
          <w:numId w:val="10"/>
        </w:numPr>
        <w:pBdr>
          <w:top w:val="nil"/>
          <w:left w:val="nil"/>
          <w:bottom w:val="nil"/>
          <w:right w:val="nil"/>
          <w:between w:val="nil"/>
        </w:pBdr>
        <w:spacing w:line="276" w:lineRule="auto"/>
        <w:rPr>
          <w:rFonts w:ascii="Arial" w:eastAsia="Arial" w:hAnsi="Arial" w:cs="Arial"/>
          <w:color w:val="000000"/>
          <w:sz w:val="22"/>
          <w:szCs w:val="22"/>
          <w:u w:val="single"/>
        </w:rPr>
      </w:pPr>
      <w:r w:rsidRPr="00854551">
        <w:rPr>
          <w:rFonts w:ascii="Arial" w:eastAsia="Arial" w:hAnsi="Arial" w:cs="Arial"/>
          <w:b/>
          <w:color w:val="000000"/>
          <w:sz w:val="22"/>
          <w:szCs w:val="22"/>
          <w:u w:val="single"/>
        </w:rPr>
        <w:t>NOTAS AL ESTADO DE FLUJO</w:t>
      </w:r>
      <w:r w:rsidR="008401B0" w:rsidRPr="00854551">
        <w:rPr>
          <w:rFonts w:ascii="Arial" w:eastAsia="Arial" w:hAnsi="Arial" w:cs="Arial"/>
          <w:b/>
          <w:color w:val="000000"/>
          <w:sz w:val="22"/>
          <w:szCs w:val="22"/>
          <w:u w:val="single"/>
        </w:rPr>
        <w:t>S</w:t>
      </w:r>
      <w:r w:rsidRPr="00854551">
        <w:rPr>
          <w:rFonts w:ascii="Arial" w:eastAsia="Arial" w:hAnsi="Arial" w:cs="Arial"/>
          <w:b/>
          <w:color w:val="000000"/>
          <w:sz w:val="22"/>
          <w:szCs w:val="22"/>
          <w:u w:val="single"/>
        </w:rPr>
        <w:t xml:space="preserve"> DE EFECTIVO</w:t>
      </w:r>
    </w:p>
    <w:p w14:paraId="27B3C29D" w14:textId="77777777" w:rsidR="000A55D8" w:rsidRDefault="000A55D8">
      <w:pPr>
        <w:pBdr>
          <w:top w:val="nil"/>
          <w:left w:val="nil"/>
          <w:bottom w:val="nil"/>
          <w:right w:val="nil"/>
          <w:between w:val="nil"/>
        </w:pBdr>
        <w:spacing w:after="200" w:line="276" w:lineRule="auto"/>
        <w:ind w:left="709" w:hanging="720"/>
        <w:rPr>
          <w:rFonts w:ascii="Arial" w:eastAsia="Arial" w:hAnsi="Arial" w:cs="Arial"/>
          <w:color w:val="000000"/>
          <w:sz w:val="22"/>
          <w:szCs w:val="22"/>
          <w:u w:val="single"/>
        </w:rPr>
      </w:pPr>
    </w:p>
    <w:p w14:paraId="363DDB1A" w14:textId="77777777" w:rsidR="000A55D8" w:rsidRPr="008401B0" w:rsidRDefault="0080573E">
      <w:pPr>
        <w:spacing w:after="100" w:line="244" w:lineRule="auto"/>
        <w:ind w:left="720"/>
        <w:jc w:val="both"/>
        <w:rPr>
          <w:rFonts w:ascii="Arial" w:eastAsia="Arial" w:hAnsi="Arial" w:cs="Arial"/>
          <w:b/>
          <w:sz w:val="22"/>
          <w:szCs w:val="22"/>
        </w:rPr>
      </w:pPr>
      <w:r w:rsidRPr="008401B0">
        <w:rPr>
          <w:rFonts w:ascii="Arial" w:eastAsia="Arial" w:hAnsi="Arial" w:cs="Arial"/>
          <w:b/>
          <w:sz w:val="22"/>
          <w:szCs w:val="22"/>
        </w:rPr>
        <w:t>EFECTIVO Y EQUIVALENTES</w:t>
      </w:r>
    </w:p>
    <w:p w14:paraId="7E0B34A8" w14:textId="77777777" w:rsidR="00F36BC4" w:rsidRDefault="00F36BC4">
      <w:pPr>
        <w:spacing w:after="100" w:line="244" w:lineRule="auto"/>
        <w:ind w:left="720"/>
        <w:jc w:val="both"/>
        <w:rPr>
          <w:rFonts w:ascii="Arial" w:eastAsia="Arial" w:hAnsi="Arial" w:cs="Arial"/>
          <w:b/>
          <w:sz w:val="21"/>
          <w:szCs w:val="21"/>
        </w:rPr>
      </w:pPr>
    </w:p>
    <w:p w14:paraId="0EF0046D" w14:textId="77777777" w:rsidR="000A55D8" w:rsidRPr="0097104A" w:rsidRDefault="0080573E" w:rsidP="008401B0">
      <w:pPr>
        <w:numPr>
          <w:ilvl w:val="0"/>
          <w:numId w:val="4"/>
        </w:numPr>
        <w:spacing w:after="100" w:line="244" w:lineRule="auto"/>
        <w:ind w:left="993" w:hanging="426"/>
        <w:jc w:val="both"/>
        <w:rPr>
          <w:rFonts w:ascii="Arial" w:eastAsia="Arial" w:hAnsi="Arial" w:cs="Arial"/>
          <w:sz w:val="22"/>
          <w:szCs w:val="22"/>
        </w:rPr>
      </w:pPr>
      <w:r w:rsidRPr="0097104A">
        <w:rPr>
          <w:rFonts w:ascii="Arial" w:eastAsia="Arial" w:hAnsi="Arial" w:cs="Arial"/>
          <w:sz w:val="22"/>
          <w:szCs w:val="22"/>
        </w:rPr>
        <w:t>El análisis de los saldos inicial y final que figuran en la última parte del Estado de Flujo de Efectivo en la cuenta de efectivo y equivalentes es como sigue:</w:t>
      </w:r>
    </w:p>
    <w:p w14:paraId="28E67296" w14:textId="77777777" w:rsidR="000A55D8" w:rsidRDefault="000A55D8">
      <w:pPr>
        <w:widowControl w:val="0"/>
        <w:ind w:firstLine="720"/>
        <w:rPr>
          <w:rFonts w:ascii="Arial" w:eastAsia="Arial" w:hAnsi="Arial" w:cs="Arial"/>
          <w:sz w:val="22"/>
          <w:szCs w:val="22"/>
        </w:rPr>
      </w:pPr>
    </w:p>
    <w:tbl>
      <w:tblPr>
        <w:tblStyle w:val="ad"/>
        <w:tblW w:w="702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1500"/>
        <w:gridCol w:w="1500"/>
      </w:tblGrid>
      <w:tr w:rsidR="000A55D8" w14:paraId="14BD488E" w14:textId="77777777" w:rsidTr="00207C1C">
        <w:trPr>
          <w:trHeight w:val="117"/>
          <w:jc w:val="center"/>
        </w:trPr>
        <w:tc>
          <w:tcPr>
            <w:tcW w:w="4020" w:type="dxa"/>
            <w:shd w:val="clear" w:color="auto" w:fill="auto"/>
            <w:tcMar>
              <w:top w:w="100" w:type="dxa"/>
              <w:left w:w="100" w:type="dxa"/>
              <w:bottom w:w="100" w:type="dxa"/>
              <w:right w:w="100" w:type="dxa"/>
            </w:tcMar>
          </w:tcPr>
          <w:p w14:paraId="2BC6A5AE" w14:textId="77777777" w:rsidR="000A55D8" w:rsidRDefault="000A55D8">
            <w:pPr>
              <w:widowControl w:val="0"/>
              <w:jc w:val="center"/>
              <w:rPr>
                <w:rFonts w:ascii="Arial" w:eastAsia="Arial" w:hAnsi="Arial" w:cs="Arial"/>
                <w:b/>
                <w:sz w:val="18"/>
                <w:szCs w:val="18"/>
              </w:rPr>
            </w:pPr>
          </w:p>
        </w:tc>
        <w:tc>
          <w:tcPr>
            <w:tcW w:w="1500" w:type="dxa"/>
            <w:shd w:val="clear" w:color="auto" w:fill="auto"/>
            <w:tcMar>
              <w:top w:w="100" w:type="dxa"/>
              <w:left w:w="100" w:type="dxa"/>
              <w:bottom w:w="100" w:type="dxa"/>
              <w:right w:w="100" w:type="dxa"/>
            </w:tcMar>
          </w:tcPr>
          <w:p w14:paraId="7ECEDF18"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2019</w:t>
            </w:r>
          </w:p>
        </w:tc>
        <w:tc>
          <w:tcPr>
            <w:tcW w:w="1500" w:type="dxa"/>
            <w:shd w:val="clear" w:color="auto" w:fill="auto"/>
            <w:tcMar>
              <w:top w:w="100" w:type="dxa"/>
              <w:left w:w="100" w:type="dxa"/>
              <w:bottom w:w="100" w:type="dxa"/>
              <w:right w:w="100" w:type="dxa"/>
            </w:tcMar>
          </w:tcPr>
          <w:p w14:paraId="6151A895"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2018</w:t>
            </w:r>
          </w:p>
        </w:tc>
      </w:tr>
      <w:tr w:rsidR="000A55D8" w14:paraId="1654C9AE" w14:textId="77777777">
        <w:trPr>
          <w:trHeight w:val="220"/>
          <w:jc w:val="center"/>
        </w:trPr>
        <w:tc>
          <w:tcPr>
            <w:tcW w:w="4020" w:type="dxa"/>
            <w:shd w:val="clear" w:color="auto" w:fill="auto"/>
            <w:tcMar>
              <w:top w:w="100" w:type="dxa"/>
              <w:left w:w="100" w:type="dxa"/>
              <w:bottom w:w="100" w:type="dxa"/>
              <w:right w:w="100" w:type="dxa"/>
            </w:tcMar>
          </w:tcPr>
          <w:p w14:paraId="3C951CB1" w14:textId="77777777" w:rsidR="000A55D8" w:rsidRDefault="0080573E">
            <w:pPr>
              <w:rPr>
                <w:rFonts w:ascii="Arial" w:eastAsia="Arial" w:hAnsi="Arial" w:cs="Arial"/>
                <w:sz w:val="18"/>
                <w:szCs w:val="18"/>
              </w:rPr>
            </w:pPr>
            <w:r>
              <w:rPr>
                <w:rFonts w:ascii="Arial" w:eastAsia="Arial" w:hAnsi="Arial" w:cs="Arial"/>
                <w:sz w:val="18"/>
                <w:szCs w:val="18"/>
              </w:rPr>
              <w:t>Efectivo en Bancos/Tesorería</w:t>
            </w:r>
          </w:p>
        </w:tc>
        <w:tc>
          <w:tcPr>
            <w:tcW w:w="1500" w:type="dxa"/>
            <w:shd w:val="clear" w:color="auto" w:fill="auto"/>
            <w:tcMar>
              <w:top w:w="100" w:type="dxa"/>
              <w:left w:w="100" w:type="dxa"/>
              <w:bottom w:w="100" w:type="dxa"/>
              <w:right w:w="100" w:type="dxa"/>
            </w:tcMar>
          </w:tcPr>
          <w:p w14:paraId="3F7A997A" w14:textId="77777777" w:rsidR="000A55D8" w:rsidRDefault="00C55063">
            <w:pPr>
              <w:widowControl w:val="0"/>
              <w:jc w:val="right"/>
              <w:rPr>
                <w:rFonts w:ascii="Arial" w:eastAsia="Arial" w:hAnsi="Arial" w:cs="Arial"/>
                <w:sz w:val="18"/>
                <w:szCs w:val="18"/>
              </w:rPr>
            </w:pPr>
            <w:r>
              <w:rPr>
                <w:rFonts w:ascii="Arial" w:eastAsia="Arial" w:hAnsi="Arial" w:cs="Arial"/>
                <w:sz w:val="18"/>
                <w:szCs w:val="18"/>
              </w:rPr>
              <w:t xml:space="preserve">$ </w:t>
            </w:r>
            <w:r w:rsidR="0080573E">
              <w:rPr>
                <w:rFonts w:ascii="Arial" w:eastAsia="Arial" w:hAnsi="Arial" w:cs="Arial"/>
                <w:sz w:val="18"/>
                <w:szCs w:val="18"/>
              </w:rPr>
              <w:t>2,</w:t>
            </w:r>
            <w:r w:rsidR="0016548D">
              <w:rPr>
                <w:rFonts w:ascii="Arial" w:eastAsia="Arial" w:hAnsi="Arial" w:cs="Arial"/>
                <w:sz w:val="18"/>
                <w:szCs w:val="18"/>
              </w:rPr>
              <w:t>826,301.34</w:t>
            </w:r>
          </w:p>
        </w:tc>
        <w:tc>
          <w:tcPr>
            <w:tcW w:w="1500" w:type="dxa"/>
            <w:shd w:val="clear" w:color="auto" w:fill="auto"/>
            <w:tcMar>
              <w:top w:w="100" w:type="dxa"/>
              <w:left w:w="100" w:type="dxa"/>
              <w:bottom w:w="100" w:type="dxa"/>
              <w:right w:w="100" w:type="dxa"/>
            </w:tcMar>
          </w:tcPr>
          <w:p w14:paraId="5D5EBBBA" w14:textId="77777777" w:rsidR="000A55D8" w:rsidRDefault="00C55063">
            <w:pPr>
              <w:widowControl w:val="0"/>
              <w:jc w:val="right"/>
              <w:rPr>
                <w:rFonts w:ascii="Arial" w:eastAsia="Arial" w:hAnsi="Arial" w:cs="Arial"/>
                <w:sz w:val="18"/>
                <w:szCs w:val="18"/>
              </w:rPr>
            </w:pPr>
            <w:r>
              <w:rPr>
                <w:rFonts w:ascii="Arial" w:eastAsia="Arial" w:hAnsi="Arial" w:cs="Arial"/>
                <w:sz w:val="18"/>
                <w:szCs w:val="18"/>
              </w:rPr>
              <w:t xml:space="preserve">$ </w:t>
            </w:r>
            <w:r w:rsidR="0080573E">
              <w:rPr>
                <w:rFonts w:ascii="Arial" w:eastAsia="Arial" w:hAnsi="Arial" w:cs="Arial"/>
                <w:sz w:val="18"/>
                <w:szCs w:val="18"/>
              </w:rPr>
              <w:t>0</w:t>
            </w:r>
            <w:r>
              <w:rPr>
                <w:rFonts w:ascii="Arial" w:eastAsia="Arial" w:hAnsi="Arial" w:cs="Arial"/>
                <w:sz w:val="18"/>
                <w:szCs w:val="18"/>
              </w:rPr>
              <w:t>.00</w:t>
            </w:r>
          </w:p>
        </w:tc>
      </w:tr>
      <w:tr w:rsidR="000A55D8" w14:paraId="03C99342" w14:textId="77777777">
        <w:trPr>
          <w:trHeight w:val="220"/>
          <w:jc w:val="center"/>
        </w:trPr>
        <w:tc>
          <w:tcPr>
            <w:tcW w:w="4020" w:type="dxa"/>
            <w:shd w:val="clear" w:color="auto" w:fill="auto"/>
            <w:tcMar>
              <w:top w:w="100" w:type="dxa"/>
              <w:left w:w="100" w:type="dxa"/>
              <w:bottom w:w="100" w:type="dxa"/>
              <w:right w:w="100" w:type="dxa"/>
            </w:tcMar>
          </w:tcPr>
          <w:p w14:paraId="4DC9DC65" w14:textId="77777777" w:rsidR="000A55D8" w:rsidRDefault="0080573E">
            <w:pPr>
              <w:rPr>
                <w:rFonts w:ascii="Arial" w:eastAsia="Arial" w:hAnsi="Arial" w:cs="Arial"/>
                <w:sz w:val="18"/>
                <w:szCs w:val="18"/>
              </w:rPr>
            </w:pPr>
            <w:r>
              <w:rPr>
                <w:rFonts w:ascii="Arial" w:eastAsia="Arial" w:hAnsi="Arial" w:cs="Arial"/>
                <w:sz w:val="18"/>
                <w:szCs w:val="18"/>
              </w:rPr>
              <w:t>Efectivo en Bancos/Dependencias</w:t>
            </w:r>
          </w:p>
        </w:tc>
        <w:tc>
          <w:tcPr>
            <w:tcW w:w="1500" w:type="dxa"/>
            <w:shd w:val="clear" w:color="auto" w:fill="auto"/>
            <w:tcMar>
              <w:top w:w="100" w:type="dxa"/>
              <w:left w:w="100" w:type="dxa"/>
              <w:bottom w:w="100" w:type="dxa"/>
              <w:right w:w="100" w:type="dxa"/>
            </w:tcMar>
          </w:tcPr>
          <w:p w14:paraId="5418F3C5" w14:textId="77777777" w:rsidR="000A55D8" w:rsidRDefault="000A55D8">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5C4CA7AE" w14:textId="77777777" w:rsidR="000A55D8" w:rsidRDefault="000A55D8">
            <w:pPr>
              <w:widowControl w:val="0"/>
              <w:jc w:val="right"/>
              <w:rPr>
                <w:rFonts w:ascii="Arial" w:eastAsia="Arial" w:hAnsi="Arial" w:cs="Arial"/>
                <w:sz w:val="18"/>
                <w:szCs w:val="18"/>
              </w:rPr>
            </w:pPr>
          </w:p>
        </w:tc>
      </w:tr>
      <w:tr w:rsidR="000A55D8" w14:paraId="6C00D4B1" w14:textId="77777777">
        <w:trPr>
          <w:trHeight w:val="220"/>
          <w:jc w:val="center"/>
        </w:trPr>
        <w:tc>
          <w:tcPr>
            <w:tcW w:w="4020" w:type="dxa"/>
            <w:shd w:val="clear" w:color="auto" w:fill="auto"/>
            <w:tcMar>
              <w:top w:w="100" w:type="dxa"/>
              <w:left w:w="100" w:type="dxa"/>
              <w:bottom w:w="100" w:type="dxa"/>
              <w:right w:w="100" w:type="dxa"/>
            </w:tcMar>
          </w:tcPr>
          <w:p w14:paraId="672304AB" w14:textId="77777777" w:rsidR="000A55D8" w:rsidRDefault="0080573E">
            <w:pPr>
              <w:rPr>
                <w:rFonts w:ascii="Arial" w:eastAsia="Arial" w:hAnsi="Arial" w:cs="Arial"/>
                <w:sz w:val="18"/>
                <w:szCs w:val="18"/>
              </w:rPr>
            </w:pPr>
            <w:r>
              <w:rPr>
                <w:rFonts w:ascii="Arial" w:eastAsia="Arial" w:hAnsi="Arial" w:cs="Arial"/>
                <w:sz w:val="18"/>
                <w:szCs w:val="18"/>
              </w:rPr>
              <w:t>Inversiones temporales (hasta 3 meses)</w:t>
            </w:r>
          </w:p>
        </w:tc>
        <w:tc>
          <w:tcPr>
            <w:tcW w:w="1500" w:type="dxa"/>
            <w:shd w:val="clear" w:color="auto" w:fill="auto"/>
            <w:tcMar>
              <w:top w:w="100" w:type="dxa"/>
              <w:left w:w="100" w:type="dxa"/>
              <w:bottom w:w="100" w:type="dxa"/>
              <w:right w:w="100" w:type="dxa"/>
            </w:tcMar>
          </w:tcPr>
          <w:p w14:paraId="45770F14" w14:textId="77777777" w:rsidR="000A55D8" w:rsidRDefault="000A55D8">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038A4EE2" w14:textId="77777777" w:rsidR="000A55D8" w:rsidRDefault="000A55D8">
            <w:pPr>
              <w:widowControl w:val="0"/>
              <w:jc w:val="right"/>
              <w:rPr>
                <w:rFonts w:ascii="Arial" w:eastAsia="Arial" w:hAnsi="Arial" w:cs="Arial"/>
                <w:sz w:val="18"/>
                <w:szCs w:val="18"/>
              </w:rPr>
            </w:pPr>
          </w:p>
        </w:tc>
      </w:tr>
      <w:tr w:rsidR="000A55D8" w14:paraId="1CF99D45" w14:textId="77777777">
        <w:trPr>
          <w:trHeight w:val="220"/>
          <w:jc w:val="center"/>
        </w:trPr>
        <w:tc>
          <w:tcPr>
            <w:tcW w:w="4020" w:type="dxa"/>
            <w:shd w:val="clear" w:color="auto" w:fill="auto"/>
            <w:tcMar>
              <w:top w:w="100" w:type="dxa"/>
              <w:left w:w="100" w:type="dxa"/>
              <w:bottom w:w="100" w:type="dxa"/>
              <w:right w:w="100" w:type="dxa"/>
            </w:tcMar>
          </w:tcPr>
          <w:p w14:paraId="76EC8B06" w14:textId="77777777" w:rsidR="000A55D8" w:rsidRDefault="0080573E">
            <w:pPr>
              <w:rPr>
                <w:rFonts w:ascii="Arial" w:eastAsia="Arial" w:hAnsi="Arial" w:cs="Arial"/>
                <w:sz w:val="18"/>
                <w:szCs w:val="18"/>
              </w:rPr>
            </w:pPr>
            <w:r>
              <w:rPr>
                <w:rFonts w:ascii="Arial" w:eastAsia="Arial" w:hAnsi="Arial" w:cs="Arial"/>
                <w:sz w:val="18"/>
                <w:szCs w:val="18"/>
              </w:rPr>
              <w:t>Fondos con afectación específica</w:t>
            </w:r>
          </w:p>
        </w:tc>
        <w:tc>
          <w:tcPr>
            <w:tcW w:w="1500" w:type="dxa"/>
            <w:shd w:val="clear" w:color="auto" w:fill="auto"/>
            <w:tcMar>
              <w:top w:w="100" w:type="dxa"/>
              <w:left w:w="100" w:type="dxa"/>
              <w:bottom w:w="100" w:type="dxa"/>
              <w:right w:w="100" w:type="dxa"/>
            </w:tcMar>
          </w:tcPr>
          <w:p w14:paraId="6B9E67C7" w14:textId="77777777" w:rsidR="000A55D8" w:rsidRDefault="0080573E">
            <w:pPr>
              <w:widowControl w:val="0"/>
              <w:jc w:val="right"/>
              <w:rPr>
                <w:rFonts w:ascii="Arial" w:eastAsia="Arial" w:hAnsi="Arial" w:cs="Arial"/>
                <w:sz w:val="18"/>
                <w:szCs w:val="18"/>
              </w:rPr>
            </w:pPr>
            <w:r>
              <w:rPr>
                <w:rFonts w:ascii="Arial" w:eastAsia="Arial" w:hAnsi="Arial" w:cs="Arial"/>
                <w:sz w:val="18"/>
                <w:szCs w:val="18"/>
              </w:rPr>
              <w:t>5,000.00</w:t>
            </w:r>
          </w:p>
        </w:tc>
        <w:tc>
          <w:tcPr>
            <w:tcW w:w="1500" w:type="dxa"/>
            <w:shd w:val="clear" w:color="auto" w:fill="auto"/>
            <w:tcMar>
              <w:top w:w="100" w:type="dxa"/>
              <w:left w:w="100" w:type="dxa"/>
              <w:bottom w:w="100" w:type="dxa"/>
              <w:right w:w="100" w:type="dxa"/>
            </w:tcMar>
          </w:tcPr>
          <w:p w14:paraId="37002E36" w14:textId="77777777" w:rsidR="000A55D8" w:rsidRDefault="0080573E">
            <w:pPr>
              <w:widowControl w:val="0"/>
              <w:jc w:val="right"/>
              <w:rPr>
                <w:rFonts w:ascii="Arial" w:eastAsia="Arial" w:hAnsi="Arial" w:cs="Arial"/>
                <w:sz w:val="18"/>
                <w:szCs w:val="18"/>
              </w:rPr>
            </w:pPr>
            <w:r>
              <w:rPr>
                <w:rFonts w:ascii="Arial" w:eastAsia="Arial" w:hAnsi="Arial" w:cs="Arial"/>
                <w:sz w:val="18"/>
                <w:szCs w:val="18"/>
              </w:rPr>
              <w:t>0</w:t>
            </w:r>
          </w:p>
        </w:tc>
      </w:tr>
      <w:tr w:rsidR="000A55D8" w14:paraId="5633AE08" w14:textId="77777777">
        <w:trPr>
          <w:trHeight w:val="220"/>
          <w:jc w:val="center"/>
        </w:trPr>
        <w:tc>
          <w:tcPr>
            <w:tcW w:w="4020" w:type="dxa"/>
            <w:shd w:val="clear" w:color="auto" w:fill="auto"/>
            <w:tcMar>
              <w:top w:w="100" w:type="dxa"/>
              <w:left w:w="100" w:type="dxa"/>
              <w:bottom w:w="100" w:type="dxa"/>
              <w:right w:w="100" w:type="dxa"/>
            </w:tcMar>
          </w:tcPr>
          <w:p w14:paraId="2F1316C4" w14:textId="77777777" w:rsidR="000A55D8" w:rsidRDefault="0080573E">
            <w:pPr>
              <w:rPr>
                <w:rFonts w:ascii="Arial" w:eastAsia="Arial" w:hAnsi="Arial" w:cs="Arial"/>
                <w:sz w:val="18"/>
                <w:szCs w:val="18"/>
              </w:rPr>
            </w:pPr>
            <w:r>
              <w:rPr>
                <w:rFonts w:ascii="Arial" w:eastAsia="Arial" w:hAnsi="Arial" w:cs="Arial"/>
                <w:sz w:val="18"/>
                <w:szCs w:val="18"/>
              </w:rPr>
              <w:t>Depósitos de fondos de terceros y otros</w:t>
            </w:r>
          </w:p>
        </w:tc>
        <w:tc>
          <w:tcPr>
            <w:tcW w:w="1500" w:type="dxa"/>
            <w:shd w:val="clear" w:color="auto" w:fill="auto"/>
            <w:tcMar>
              <w:top w:w="100" w:type="dxa"/>
              <w:left w:w="100" w:type="dxa"/>
              <w:bottom w:w="100" w:type="dxa"/>
              <w:right w:w="100" w:type="dxa"/>
            </w:tcMar>
          </w:tcPr>
          <w:p w14:paraId="0A5D279C" w14:textId="77777777" w:rsidR="000A55D8" w:rsidRDefault="000A55D8">
            <w:pPr>
              <w:widowControl w:val="0"/>
              <w:jc w:val="right"/>
              <w:rPr>
                <w:rFonts w:ascii="Arial" w:eastAsia="Arial" w:hAnsi="Arial" w:cs="Arial"/>
                <w:sz w:val="18"/>
                <w:szCs w:val="18"/>
              </w:rPr>
            </w:pPr>
          </w:p>
        </w:tc>
        <w:tc>
          <w:tcPr>
            <w:tcW w:w="1500" w:type="dxa"/>
            <w:shd w:val="clear" w:color="auto" w:fill="auto"/>
            <w:tcMar>
              <w:top w:w="100" w:type="dxa"/>
              <w:left w:w="100" w:type="dxa"/>
              <w:bottom w:w="100" w:type="dxa"/>
              <w:right w:w="100" w:type="dxa"/>
            </w:tcMar>
          </w:tcPr>
          <w:p w14:paraId="32C54D4F" w14:textId="77777777" w:rsidR="000A55D8" w:rsidRDefault="000A55D8">
            <w:pPr>
              <w:widowControl w:val="0"/>
              <w:jc w:val="right"/>
              <w:rPr>
                <w:rFonts w:ascii="Arial" w:eastAsia="Arial" w:hAnsi="Arial" w:cs="Arial"/>
                <w:sz w:val="18"/>
                <w:szCs w:val="18"/>
              </w:rPr>
            </w:pPr>
          </w:p>
        </w:tc>
      </w:tr>
      <w:tr w:rsidR="000A55D8" w14:paraId="3DAAB881" w14:textId="77777777">
        <w:trPr>
          <w:trHeight w:val="220"/>
          <w:jc w:val="center"/>
        </w:trPr>
        <w:tc>
          <w:tcPr>
            <w:tcW w:w="4020" w:type="dxa"/>
            <w:shd w:val="clear" w:color="auto" w:fill="auto"/>
            <w:tcMar>
              <w:top w:w="100" w:type="dxa"/>
              <w:left w:w="100" w:type="dxa"/>
              <w:bottom w:w="100" w:type="dxa"/>
              <w:right w:w="100" w:type="dxa"/>
            </w:tcMar>
          </w:tcPr>
          <w:p w14:paraId="17A85D0C" w14:textId="77777777" w:rsidR="000A55D8" w:rsidRDefault="0080573E">
            <w:pPr>
              <w:widowControl w:val="0"/>
              <w:jc w:val="right"/>
              <w:rPr>
                <w:rFonts w:ascii="Arial" w:eastAsia="Arial" w:hAnsi="Arial" w:cs="Arial"/>
                <w:sz w:val="18"/>
                <w:szCs w:val="18"/>
              </w:rPr>
            </w:pPr>
            <w:proofErr w:type="gramStart"/>
            <w:r>
              <w:rPr>
                <w:rFonts w:ascii="Arial" w:eastAsia="Arial" w:hAnsi="Arial" w:cs="Arial"/>
                <w:sz w:val="18"/>
                <w:szCs w:val="18"/>
              </w:rPr>
              <w:t>Total</w:t>
            </w:r>
            <w:proofErr w:type="gramEnd"/>
            <w:r>
              <w:rPr>
                <w:rFonts w:ascii="Arial" w:eastAsia="Arial" w:hAnsi="Arial" w:cs="Arial"/>
                <w:sz w:val="18"/>
                <w:szCs w:val="18"/>
              </w:rPr>
              <w:t xml:space="preserve"> Efectivo y Equivalentes</w:t>
            </w:r>
          </w:p>
        </w:tc>
        <w:tc>
          <w:tcPr>
            <w:tcW w:w="1500" w:type="dxa"/>
            <w:shd w:val="clear" w:color="auto" w:fill="auto"/>
            <w:tcMar>
              <w:top w:w="100" w:type="dxa"/>
              <w:left w:w="100" w:type="dxa"/>
              <w:bottom w:w="100" w:type="dxa"/>
              <w:right w:w="100" w:type="dxa"/>
            </w:tcMar>
          </w:tcPr>
          <w:p w14:paraId="31065DAB" w14:textId="77777777" w:rsidR="000A55D8" w:rsidRDefault="00C55063">
            <w:pPr>
              <w:widowControl w:val="0"/>
              <w:jc w:val="right"/>
              <w:rPr>
                <w:rFonts w:ascii="Arial" w:eastAsia="Arial" w:hAnsi="Arial" w:cs="Arial"/>
                <w:b/>
                <w:sz w:val="18"/>
                <w:szCs w:val="18"/>
              </w:rPr>
            </w:pPr>
            <w:r>
              <w:rPr>
                <w:rFonts w:ascii="Arial" w:eastAsia="Arial" w:hAnsi="Arial" w:cs="Arial"/>
                <w:b/>
                <w:sz w:val="18"/>
                <w:szCs w:val="18"/>
              </w:rPr>
              <w:t xml:space="preserve">$ </w:t>
            </w:r>
            <w:r w:rsidR="0080573E">
              <w:rPr>
                <w:rFonts w:ascii="Arial" w:eastAsia="Arial" w:hAnsi="Arial" w:cs="Arial"/>
                <w:b/>
                <w:sz w:val="18"/>
                <w:szCs w:val="18"/>
              </w:rPr>
              <w:t>2,</w:t>
            </w:r>
            <w:r w:rsidR="0016548D">
              <w:rPr>
                <w:rFonts w:ascii="Arial" w:eastAsia="Arial" w:hAnsi="Arial" w:cs="Arial"/>
                <w:b/>
                <w:sz w:val="18"/>
                <w:szCs w:val="18"/>
              </w:rPr>
              <w:t>831,301.34</w:t>
            </w:r>
          </w:p>
        </w:tc>
        <w:tc>
          <w:tcPr>
            <w:tcW w:w="1500" w:type="dxa"/>
            <w:shd w:val="clear" w:color="auto" w:fill="auto"/>
            <w:tcMar>
              <w:top w:w="100" w:type="dxa"/>
              <w:left w:w="100" w:type="dxa"/>
              <w:bottom w:w="100" w:type="dxa"/>
              <w:right w:w="100" w:type="dxa"/>
            </w:tcMar>
          </w:tcPr>
          <w:p w14:paraId="5C442776" w14:textId="77777777" w:rsidR="000A55D8" w:rsidRDefault="00C55063">
            <w:pPr>
              <w:widowControl w:val="0"/>
              <w:jc w:val="right"/>
              <w:rPr>
                <w:rFonts w:ascii="Arial" w:eastAsia="Arial" w:hAnsi="Arial" w:cs="Arial"/>
                <w:b/>
                <w:sz w:val="18"/>
                <w:szCs w:val="18"/>
              </w:rPr>
            </w:pPr>
            <w:r>
              <w:rPr>
                <w:rFonts w:ascii="Arial" w:eastAsia="Arial" w:hAnsi="Arial" w:cs="Arial"/>
                <w:b/>
                <w:sz w:val="18"/>
                <w:szCs w:val="18"/>
              </w:rPr>
              <w:t>$ 0.0</w:t>
            </w:r>
            <w:r w:rsidR="0080573E">
              <w:rPr>
                <w:rFonts w:ascii="Arial" w:eastAsia="Arial" w:hAnsi="Arial" w:cs="Arial"/>
                <w:b/>
                <w:sz w:val="18"/>
                <w:szCs w:val="18"/>
              </w:rPr>
              <w:t>0</w:t>
            </w:r>
          </w:p>
        </w:tc>
      </w:tr>
    </w:tbl>
    <w:p w14:paraId="5974F026" w14:textId="77777777" w:rsidR="000A55D8" w:rsidRDefault="000A55D8">
      <w:pPr>
        <w:ind w:left="720"/>
        <w:jc w:val="both"/>
        <w:rPr>
          <w:rFonts w:ascii="Arial" w:eastAsia="Arial" w:hAnsi="Arial" w:cs="Arial"/>
          <w:sz w:val="22"/>
          <w:szCs w:val="22"/>
        </w:rPr>
      </w:pPr>
    </w:p>
    <w:p w14:paraId="762DBFFD" w14:textId="77777777" w:rsidR="000A55D8" w:rsidRPr="0097104A" w:rsidRDefault="0080573E" w:rsidP="0097104A">
      <w:pPr>
        <w:spacing w:after="100" w:line="244" w:lineRule="auto"/>
        <w:ind w:left="993" w:hanging="426"/>
        <w:jc w:val="both"/>
        <w:rPr>
          <w:rFonts w:ascii="Arial" w:eastAsia="Arial" w:hAnsi="Arial" w:cs="Arial"/>
          <w:sz w:val="22"/>
          <w:szCs w:val="22"/>
        </w:rPr>
      </w:pPr>
      <w:r w:rsidRPr="0097104A">
        <w:rPr>
          <w:rFonts w:ascii="Arial" w:eastAsia="Arial" w:hAnsi="Arial" w:cs="Arial"/>
          <w:b/>
          <w:sz w:val="22"/>
          <w:szCs w:val="22"/>
        </w:rPr>
        <w:lastRenderedPageBreak/>
        <w:t>2.</w:t>
      </w:r>
      <w:r w:rsidRPr="0097104A">
        <w:rPr>
          <w:rFonts w:ascii="Arial" w:eastAsia="Arial" w:hAnsi="Arial" w:cs="Arial"/>
          <w:sz w:val="22"/>
          <w:szCs w:val="22"/>
        </w:rPr>
        <w:t xml:space="preserve">  </w:t>
      </w:r>
      <w:r w:rsidR="0097104A" w:rsidRPr="0097104A">
        <w:rPr>
          <w:rFonts w:ascii="Arial" w:eastAsia="Arial" w:hAnsi="Arial" w:cs="Arial"/>
          <w:sz w:val="22"/>
          <w:szCs w:val="22"/>
        </w:rPr>
        <w:t xml:space="preserve">  </w:t>
      </w:r>
      <w:r w:rsidRPr="0097104A">
        <w:rPr>
          <w:rFonts w:ascii="Arial" w:eastAsia="Arial" w:hAnsi="Arial" w:cs="Arial"/>
          <w:sz w:val="22"/>
          <w:szCs w:val="22"/>
        </w:rPr>
        <w:t>El detalle de las adquisiciones de bienes muebles durante el periodo es el siguiente, de los cuales</w:t>
      </w:r>
      <w:r w:rsidR="0097104A" w:rsidRPr="0097104A">
        <w:rPr>
          <w:rFonts w:ascii="Arial" w:eastAsia="Arial" w:hAnsi="Arial" w:cs="Arial"/>
          <w:sz w:val="22"/>
          <w:szCs w:val="22"/>
        </w:rPr>
        <w:t xml:space="preserve"> </w:t>
      </w:r>
      <w:r w:rsidRPr="0097104A">
        <w:rPr>
          <w:rFonts w:ascii="Arial" w:eastAsia="Arial" w:hAnsi="Arial" w:cs="Arial"/>
          <w:sz w:val="22"/>
          <w:szCs w:val="22"/>
        </w:rPr>
        <w:t>el 99% fueron pagados con recursos de transferencia estatal:</w:t>
      </w:r>
    </w:p>
    <w:p w14:paraId="542B331D" w14:textId="77777777" w:rsidR="000A55D8" w:rsidRDefault="000A55D8">
      <w:pPr>
        <w:widowControl w:val="0"/>
        <w:ind w:firstLine="720"/>
        <w:rPr>
          <w:rFonts w:ascii="Arial" w:eastAsia="Arial" w:hAnsi="Arial" w:cs="Arial"/>
          <w:sz w:val="22"/>
          <w:szCs w:val="22"/>
        </w:rPr>
      </w:pPr>
    </w:p>
    <w:tbl>
      <w:tblPr>
        <w:tblStyle w:val="ae"/>
        <w:tblW w:w="87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4665"/>
        <w:gridCol w:w="1661"/>
        <w:gridCol w:w="1384"/>
      </w:tblGrid>
      <w:tr w:rsidR="000A55D8" w14:paraId="3A2CF451" w14:textId="77777777" w:rsidTr="004D6201">
        <w:trPr>
          <w:trHeight w:val="192"/>
          <w:jc w:val="center"/>
        </w:trPr>
        <w:tc>
          <w:tcPr>
            <w:tcW w:w="1035" w:type="dxa"/>
            <w:shd w:val="clear" w:color="auto" w:fill="auto"/>
            <w:tcMar>
              <w:top w:w="100" w:type="dxa"/>
              <w:left w:w="100" w:type="dxa"/>
              <w:bottom w:w="100" w:type="dxa"/>
              <w:right w:w="100" w:type="dxa"/>
            </w:tcMar>
          </w:tcPr>
          <w:p w14:paraId="1854B016"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Cantidad</w:t>
            </w:r>
          </w:p>
        </w:tc>
        <w:tc>
          <w:tcPr>
            <w:tcW w:w="4665" w:type="dxa"/>
            <w:shd w:val="clear" w:color="auto" w:fill="auto"/>
            <w:tcMar>
              <w:top w:w="100" w:type="dxa"/>
              <w:left w:w="100" w:type="dxa"/>
              <w:bottom w:w="100" w:type="dxa"/>
              <w:right w:w="100" w:type="dxa"/>
            </w:tcMar>
          </w:tcPr>
          <w:p w14:paraId="03F3F996"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Descripción</w:t>
            </w:r>
          </w:p>
        </w:tc>
        <w:tc>
          <w:tcPr>
            <w:tcW w:w="1661" w:type="dxa"/>
            <w:shd w:val="clear" w:color="auto" w:fill="auto"/>
            <w:tcMar>
              <w:top w:w="100" w:type="dxa"/>
              <w:left w:w="100" w:type="dxa"/>
              <w:bottom w:w="100" w:type="dxa"/>
              <w:right w:w="100" w:type="dxa"/>
            </w:tcMar>
          </w:tcPr>
          <w:p w14:paraId="41BAAECF"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Valor Unitario</w:t>
            </w:r>
          </w:p>
        </w:tc>
        <w:tc>
          <w:tcPr>
            <w:tcW w:w="1384" w:type="dxa"/>
            <w:shd w:val="clear" w:color="auto" w:fill="auto"/>
            <w:tcMar>
              <w:top w:w="100" w:type="dxa"/>
              <w:left w:w="100" w:type="dxa"/>
              <w:bottom w:w="100" w:type="dxa"/>
              <w:right w:w="100" w:type="dxa"/>
            </w:tcMar>
          </w:tcPr>
          <w:p w14:paraId="31D10155" w14:textId="77777777" w:rsidR="000A55D8" w:rsidRDefault="0080573E">
            <w:pPr>
              <w:widowControl w:val="0"/>
              <w:jc w:val="center"/>
              <w:rPr>
                <w:rFonts w:ascii="Arial" w:eastAsia="Arial" w:hAnsi="Arial" w:cs="Arial"/>
                <w:b/>
                <w:sz w:val="18"/>
                <w:szCs w:val="18"/>
              </w:rPr>
            </w:pPr>
            <w:r>
              <w:rPr>
                <w:rFonts w:ascii="Arial" w:eastAsia="Arial" w:hAnsi="Arial" w:cs="Arial"/>
                <w:b/>
                <w:sz w:val="18"/>
                <w:szCs w:val="18"/>
              </w:rPr>
              <w:t>Importe</w:t>
            </w:r>
          </w:p>
        </w:tc>
      </w:tr>
      <w:tr w:rsidR="000A55D8" w14:paraId="7D1D0ADD" w14:textId="77777777" w:rsidTr="00207C1C">
        <w:trPr>
          <w:trHeight w:val="183"/>
          <w:jc w:val="center"/>
        </w:trPr>
        <w:tc>
          <w:tcPr>
            <w:tcW w:w="5700" w:type="dxa"/>
            <w:gridSpan w:val="2"/>
            <w:shd w:val="clear" w:color="auto" w:fill="auto"/>
            <w:tcMar>
              <w:top w:w="100" w:type="dxa"/>
              <w:left w:w="100" w:type="dxa"/>
              <w:bottom w:w="100" w:type="dxa"/>
              <w:right w:w="100" w:type="dxa"/>
            </w:tcMar>
          </w:tcPr>
          <w:p w14:paraId="69A5AA7B" w14:textId="77777777" w:rsidR="000A55D8" w:rsidRDefault="0080573E">
            <w:pPr>
              <w:widowControl w:val="0"/>
              <w:rPr>
                <w:rFonts w:ascii="Arial" w:eastAsia="Arial" w:hAnsi="Arial" w:cs="Arial"/>
                <w:b/>
                <w:sz w:val="18"/>
                <w:szCs w:val="18"/>
              </w:rPr>
            </w:pPr>
            <w:r>
              <w:rPr>
                <w:rFonts w:ascii="Arial" w:eastAsia="Arial" w:hAnsi="Arial" w:cs="Arial"/>
                <w:b/>
                <w:sz w:val="18"/>
                <w:szCs w:val="18"/>
              </w:rPr>
              <w:t>Mobiliario y Equipo de Administración</w:t>
            </w:r>
          </w:p>
        </w:tc>
        <w:tc>
          <w:tcPr>
            <w:tcW w:w="1661" w:type="dxa"/>
            <w:shd w:val="clear" w:color="auto" w:fill="auto"/>
            <w:tcMar>
              <w:top w:w="100" w:type="dxa"/>
              <w:left w:w="100" w:type="dxa"/>
              <w:bottom w:w="100" w:type="dxa"/>
              <w:right w:w="100" w:type="dxa"/>
            </w:tcMar>
          </w:tcPr>
          <w:p w14:paraId="138A0F79" w14:textId="77777777" w:rsidR="000A55D8" w:rsidRDefault="000A55D8">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32803FD1" w14:textId="77777777" w:rsidR="000A55D8" w:rsidRDefault="000A55D8">
            <w:pPr>
              <w:jc w:val="right"/>
              <w:rPr>
                <w:rFonts w:ascii="Arial" w:eastAsia="Arial" w:hAnsi="Arial" w:cs="Arial"/>
                <w:sz w:val="18"/>
                <w:szCs w:val="18"/>
              </w:rPr>
            </w:pPr>
          </w:p>
        </w:tc>
      </w:tr>
      <w:tr w:rsidR="000A55D8" w14:paraId="272B5979" w14:textId="77777777" w:rsidTr="004D6201">
        <w:trPr>
          <w:trHeight w:val="220"/>
          <w:jc w:val="center"/>
        </w:trPr>
        <w:tc>
          <w:tcPr>
            <w:tcW w:w="1035" w:type="dxa"/>
            <w:shd w:val="clear" w:color="auto" w:fill="auto"/>
            <w:tcMar>
              <w:top w:w="100" w:type="dxa"/>
              <w:left w:w="100" w:type="dxa"/>
              <w:bottom w:w="100" w:type="dxa"/>
              <w:right w:w="100" w:type="dxa"/>
            </w:tcMar>
          </w:tcPr>
          <w:p w14:paraId="5E36CD99" w14:textId="77777777" w:rsidR="000A55D8" w:rsidRDefault="000A55D8">
            <w:pPr>
              <w:rPr>
                <w:rFonts w:ascii="Arial" w:eastAsia="Arial" w:hAnsi="Arial" w:cs="Arial"/>
                <w:sz w:val="18"/>
                <w:szCs w:val="18"/>
              </w:rPr>
            </w:pPr>
          </w:p>
        </w:tc>
        <w:tc>
          <w:tcPr>
            <w:tcW w:w="4665" w:type="dxa"/>
            <w:shd w:val="clear" w:color="auto" w:fill="auto"/>
            <w:tcMar>
              <w:top w:w="100" w:type="dxa"/>
              <w:left w:w="100" w:type="dxa"/>
              <w:bottom w:w="100" w:type="dxa"/>
              <w:right w:w="100" w:type="dxa"/>
            </w:tcMar>
          </w:tcPr>
          <w:p w14:paraId="777A5699" w14:textId="77777777" w:rsidR="000A55D8" w:rsidRDefault="0080573E">
            <w:pPr>
              <w:widowControl w:val="0"/>
              <w:rPr>
                <w:rFonts w:ascii="Arial" w:eastAsia="Arial" w:hAnsi="Arial" w:cs="Arial"/>
                <w:b/>
                <w:sz w:val="18"/>
                <w:szCs w:val="18"/>
              </w:rPr>
            </w:pPr>
            <w:r>
              <w:rPr>
                <w:rFonts w:ascii="Arial" w:eastAsia="Arial" w:hAnsi="Arial" w:cs="Arial"/>
                <w:b/>
                <w:sz w:val="18"/>
                <w:szCs w:val="18"/>
                <w:highlight w:val="white"/>
              </w:rPr>
              <w:t>Muebles de Oficina y Estantería</w:t>
            </w:r>
          </w:p>
        </w:tc>
        <w:tc>
          <w:tcPr>
            <w:tcW w:w="1661" w:type="dxa"/>
            <w:shd w:val="clear" w:color="auto" w:fill="auto"/>
            <w:tcMar>
              <w:top w:w="100" w:type="dxa"/>
              <w:left w:w="100" w:type="dxa"/>
              <w:bottom w:w="100" w:type="dxa"/>
              <w:right w:w="100" w:type="dxa"/>
            </w:tcMar>
          </w:tcPr>
          <w:p w14:paraId="2B591AA1" w14:textId="77777777" w:rsidR="000A55D8" w:rsidRDefault="000A55D8">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145F4D76" w14:textId="77777777" w:rsidR="000A55D8" w:rsidRDefault="000A55D8">
            <w:pPr>
              <w:jc w:val="right"/>
              <w:rPr>
                <w:rFonts w:ascii="Arial" w:eastAsia="Arial" w:hAnsi="Arial" w:cs="Arial"/>
                <w:sz w:val="18"/>
                <w:szCs w:val="18"/>
              </w:rPr>
            </w:pPr>
          </w:p>
        </w:tc>
      </w:tr>
      <w:tr w:rsidR="000A55D8" w14:paraId="53679CD0" w14:textId="77777777" w:rsidTr="00447B26">
        <w:trPr>
          <w:trHeight w:val="167"/>
          <w:jc w:val="center"/>
        </w:trPr>
        <w:tc>
          <w:tcPr>
            <w:tcW w:w="1035" w:type="dxa"/>
            <w:shd w:val="clear" w:color="auto" w:fill="auto"/>
            <w:tcMar>
              <w:top w:w="100" w:type="dxa"/>
              <w:left w:w="100" w:type="dxa"/>
              <w:bottom w:w="100" w:type="dxa"/>
              <w:right w:w="100" w:type="dxa"/>
            </w:tcMar>
          </w:tcPr>
          <w:p w14:paraId="451433E0" w14:textId="77777777" w:rsidR="000A55D8" w:rsidRDefault="0080573E">
            <w:pPr>
              <w:jc w:val="center"/>
              <w:rPr>
                <w:rFonts w:ascii="Arial" w:eastAsia="Arial" w:hAnsi="Arial" w:cs="Arial"/>
                <w:sz w:val="18"/>
                <w:szCs w:val="18"/>
              </w:rPr>
            </w:pPr>
            <w:r>
              <w:rPr>
                <w:rFonts w:ascii="Arial" w:eastAsia="Arial" w:hAnsi="Arial" w:cs="Arial"/>
                <w:sz w:val="18"/>
                <w:szCs w:val="18"/>
              </w:rPr>
              <w:t>1</w:t>
            </w:r>
          </w:p>
        </w:tc>
        <w:tc>
          <w:tcPr>
            <w:tcW w:w="4665"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316E5B4" w14:textId="77777777" w:rsidR="000A55D8" w:rsidRDefault="0080573E">
            <w:pPr>
              <w:widowControl w:val="0"/>
              <w:spacing w:line="276" w:lineRule="auto"/>
              <w:rPr>
                <w:rFonts w:ascii="Arial" w:eastAsia="Arial" w:hAnsi="Arial" w:cs="Arial"/>
                <w:sz w:val="18"/>
                <w:szCs w:val="18"/>
              </w:rPr>
            </w:pPr>
            <w:r>
              <w:rPr>
                <w:rFonts w:ascii="Arial" w:eastAsia="Arial" w:hAnsi="Arial" w:cs="Arial"/>
                <w:sz w:val="18"/>
                <w:szCs w:val="18"/>
                <w:highlight w:val="white"/>
              </w:rPr>
              <w:t>Silla gerencial de oficina</w:t>
            </w:r>
          </w:p>
        </w:tc>
        <w:tc>
          <w:tcPr>
            <w:tcW w:w="1661" w:type="dxa"/>
            <w:shd w:val="clear" w:color="auto" w:fill="auto"/>
            <w:tcMar>
              <w:top w:w="100" w:type="dxa"/>
              <w:left w:w="100" w:type="dxa"/>
              <w:bottom w:w="100" w:type="dxa"/>
              <w:right w:w="100" w:type="dxa"/>
            </w:tcMar>
          </w:tcPr>
          <w:p w14:paraId="1076EF41" w14:textId="77777777" w:rsidR="000A55D8" w:rsidRDefault="000A55D8">
            <w:pPr>
              <w:widowControl w:val="0"/>
              <w:rPr>
                <w:rFonts w:ascii="Arial" w:eastAsia="Arial" w:hAnsi="Arial" w:cs="Arial"/>
                <w:sz w:val="18"/>
                <w:szCs w:val="18"/>
              </w:rPr>
            </w:pPr>
          </w:p>
        </w:tc>
        <w:tc>
          <w:tcPr>
            <w:tcW w:w="1384" w:type="dxa"/>
            <w:tcBorders>
              <w:left w:val="single" w:sz="6" w:space="0" w:color="000000"/>
              <w:bottom w:val="single" w:sz="6" w:space="0" w:color="000000"/>
              <w:right w:val="single" w:sz="6" w:space="0" w:color="000000"/>
            </w:tcBorders>
            <w:tcMar>
              <w:top w:w="40" w:type="dxa"/>
              <w:left w:w="40" w:type="dxa"/>
              <w:bottom w:w="40" w:type="dxa"/>
              <w:right w:w="40" w:type="dxa"/>
            </w:tcMar>
            <w:vAlign w:val="bottom"/>
          </w:tcPr>
          <w:p w14:paraId="3DC54151" w14:textId="77777777" w:rsidR="000A55D8" w:rsidRDefault="0080573E">
            <w:pPr>
              <w:widowControl w:val="0"/>
              <w:spacing w:line="276" w:lineRule="auto"/>
              <w:jc w:val="right"/>
              <w:rPr>
                <w:rFonts w:ascii="Arial" w:eastAsia="Arial" w:hAnsi="Arial" w:cs="Arial"/>
                <w:sz w:val="18"/>
                <w:szCs w:val="18"/>
              </w:rPr>
            </w:pPr>
            <w:r>
              <w:rPr>
                <w:rFonts w:ascii="Arial" w:eastAsia="Arial" w:hAnsi="Arial" w:cs="Arial"/>
                <w:sz w:val="18"/>
                <w:szCs w:val="18"/>
                <w:highlight w:val="white"/>
              </w:rPr>
              <w:t>2,419</w:t>
            </w:r>
            <w:r>
              <w:rPr>
                <w:rFonts w:ascii="Arial" w:eastAsia="Arial" w:hAnsi="Arial" w:cs="Arial"/>
                <w:sz w:val="18"/>
                <w:szCs w:val="18"/>
              </w:rPr>
              <w:t>.00</w:t>
            </w:r>
          </w:p>
        </w:tc>
      </w:tr>
      <w:tr w:rsidR="000A55D8" w14:paraId="655C98C6" w14:textId="77777777" w:rsidTr="004D6201">
        <w:trPr>
          <w:trHeight w:val="220"/>
          <w:jc w:val="center"/>
        </w:trPr>
        <w:tc>
          <w:tcPr>
            <w:tcW w:w="1035" w:type="dxa"/>
            <w:shd w:val="clear" w:color="auto" w:fill="auto"/>
            <w:tcMar>
              <w:top w:w="100" w:type="dxa"/>
              <w:left w:w="100" w:type="dxa"/>
              <w:bottom w:w="100" w:type="dxa"/>
              <w:right w:w="100" w:type="dxa"/>
            </w:tcMar>
          </w:tcPr>
          <w:p w14:paraId="48F7AFFA" w14:textId="77777777" w:rsidR="000A55D8" w:rsidRDefault="0080573E">
            <w:pPr>
              <w:jc w:val="center"/>
              <w:rPr>
                <w:rFonts w:ascii="Arial" w:eastAsia="Arial" w:hAnsi="Arial" w:cs="Arial"/>
                <w:sz w:val="18"/>
                <w:szCs w:val="18"/>
              </w:rPr>
            </w:pPr>
            <w:r>
              <w:rPr>
                <w:rFonts w:ascii="Arial" w:eastAsia="Arial" w:hAnsi="Arial" w:cs="Arial"/>
                <w:sz w:val="18"/>
                <w:szCs w:val="18"/>
              </w:rPr>
              <w:t>3</w:t>
            </w:r>
          </w:p>
        </w:tc>
        <w:tc>
          <w:tcPr>
            <w:tcW w:w="4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126F08C" w14:textId="77777777" w:rsidR="000A55D8" w:rsidRDefault="0080573E">
            <w:pPr>
              <w:widowControl w:val="0"/>
              <w:spacing w:line="276" w:lineRule="auto"/>
              <w:rPr>
                <w:rFonts w:ascii="Arial" w:eastAsia="Arial" w:hAnsi="Arial" w:cs="Arial"/>
                <w:sz w:val="18"/>
                <w:szCs w:val="18"/>
              </w:rPr>
            </w:pPr>
            <w:r>
              <w:rPr>
                <w:rFonts w:ascii="Arial" w:eastAsia="Arial" w:hAnsi="Arial" w:cs="Arial"/>
                <w:sz w:val="18"/>
                <w:szCs w:val="18"/>
              </w:rPr>
              <w:t>Silla de tela gris</w:t>
            </w:r>
          </w:p>
        </w:tc>
        <w:tc>
          <w:tcPr>
            <w:tcW w:w="1661" w:type="dxa"/>
            <w:shd w:val="clear" w:color="auto" w:fill="auto"/>
            <w:tcMar>
              <w:top w:w="100" w:type="dxa"/>
              <w:left w:w="100" w:type="dxa"/>
              <w:bottom w:w="100" w:type="dxa"/>
              <w:right w:w="100" w:type="dxa"/>
            </w:tcMar>
          </w:tcPr>
          <w:p w14:paraId="2DE705D3" w14:textId="77777777" w:rsidR="000A55D8" w:rsidRDefault="0080573E">
            <w:pPr>
              <w:widowControl w:val="0"/>
              <w:spacing w:line="276" w:lineRule="auto"/>
              <w:jc w:val="right"/>
              <w:rPr>
                <w:rFonts w:ascii="Arial" w:eastAsia="Arial" w:hAnsi="Arial" w:cs="Arial"/>
                <w:sz w:val="18"/>
                <w:szCs w:val="18"/>
              </w:rPr>
            </w:pPr>
            <w:r>
              <w:rPr>
                <w:rFonts w:ascii="Arial" w:eastAsia="Arial" w:hAnsi="Arial" w:cs="Arial"/>
                <w:sz w:val="18"/>
                <w:szCs w:val="18"/>
              </w:rPr>
              <w:t>1,000.00</w:t>
            </w:r>
          </w:p>
        </w:tc>
        <w:tc>
          <w:tcPr>
            <w:tcW w:w="138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2D736C3" w14:textId="77777777" w:rsidR="000A55D8" w:rsidRDefault="0080573E">
            <w:pPr>
              <w:widowControl w:val="0"/>
              <w:spacing w:line="276" w:lineRule="auto"/>
              <w:jc w:val="right"/>
              <w:rPr>
                <w:rFonts w:ascii="Arial" w:eastAsia="Arial" w:hAnsi="Arial" w:cs="Arial"/>
                <w:sz w:val="18"/>
                <w:szCs w:val="18"/>
              </w:rPr>
            </w:pPr>
            <w:r>
              <w:rPr>
                <w:rFonts w:ascii="Arial" w:eastAsia="Arial" w:hAnsi="Arial" w:cs="Arial"/>
                <w:sz w:val="18"/>
                <w:szCs w:val="18"/>
              </w:rPr>
              <w:t>3,000.00</w:t>
            </w:r>
          </w:p>
        </w:tc>
      </w:tr>
      <w:tr w:rsidR="000A55D8" w14:paraId="52C1EEEF" w14:textId="77777777" w:rsidTr="004D6201">
        <w:trPr>
          <w:trHeight w:val="220"/>
          <w:jc w:val="center"/>
        </w:trPr>
        <w:tc>
          <w:tcPr>
            <w:tcW w:w="1035" w:type="dxa"/>
            <w:shd w:val="clear" w:color="auto" w:fill="auto"/>
            <w:tcMar>
              <w:top w:w="100" w:type="dxa"/>
              <w:left w:w="100" w:type="dxa"/>
              <w:bottom w:w="100" w:type="dxa"/>
              <w:right w:w="100" w:type="dxa"/>
            </w:tcMar>
          </w:tcPr>
          <w:p w14:paraId="2C5DDE24" w14:textId="77777777" w:rsidR="000A55D8" w:rsidRDefault="0080573E">
            <w:pPr>
              <w:jc w:val="center"/>
              <w:rPr>
                <w:rFonts w:ascii="Arial" w:eastAsia="Arial" w:hAnsi="Arial" w:cs="Arial"/>
                <w:sz w:val="18"/>
                <w:szCs w:val="18"/>
              </w:rPr>
            </w:pPr>
            <w:r>
              <w:rPr>
                <w:rFonts w:ascii="Arial" w:eastAsia="Arial" w:hAnsi="Arial" w:cs="Arial"/>
                <w:sz w:val="18"/>
                <w:szCs w:val="18"/>
              </w:rPr>
              <w:t>1</w:t>
            </w:r>
          </w:p>
        </w:tc>
        <w:tc>
          <w:tcPr>
            <w:tcW w:w="4665"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81FC85F" w14:textId="77777777" w:rsidR="000A55D8" w:rsidRDefault="0080573E">
            <w:pPr>
              <w:widowControl w:val="0"/>
              <w:spacing w:line="276" w:lineRule="auto"/>
              <w:rPr>
                <w:rFonts w:ascii="Arial" w:eastAsia="Arial" w:hAnsi="Arial" w:cs="Arial"/>
                <w:sz w:val="18"/>
                <w:szCs w:val="18"/>
              </w:rPr>
            </w:pPr>
            <w:r>
              <w:rPr>
                <w:rFonts w:ascii="Arial" w:eastAsia="Arial" w:hAnsi="Arial" w:cs="Arial"/>
                <w:sz w:val="18"/>
                <w:szCs w:val="18"/>
              </w:rPr>
              <w:t>Silla de tela gris</w:t>
            </w:r>
          </w:p>
        </w:tc>
        <w:tc>
          <w:tcPr>
            <w:tcW w:w="1661" w:type="dxa"/>
            <w:shd w:val="clear" w:color="auto" w:fill="auto"/>
            <w:tcMar>
              <w:top w:w="100" w:type="dxa"/>
              <w:left w:w="100" w:type="dxa"/>
              <w:bottom w:w="100" w:type="dxa"/>
              <w:right w:w="100" w:type="dxa"/>
            </w:tcMar>
          </w:tcPr>
          <w:p w14:paraId="6656AE50" w14:textId="77777777" w:rsidR="000A55D8" w:rsidRDefault="000A55D8">
            <w:pPr>
              <w:widowControl w:val="0"/>
              <w:rPr>
                <w:rFonts w:ascii="Arial" w:eastAsia="Arial" w:hAnsi="Arial" w:cs="Arial"/>
                <w:sz w:val="18"/>
                <w:szCs w:val="18"/>
              </w:rPr>
            </w:pPr>
          </w:p>
        </w:tc>
        <w:tc>
          <w:tcPr>
            <w:tcW w:w="138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66A300B" w14:textId="77777777" w:rsidR="000A55D8" w:rsidRDefault="0080573E">
            <w:pPr>
              <w:widowControl w:val="0"/>
              <w:spacing w:line="276" w:lineRule="auto"/>
              <w:jc w:val="right"/>
              <w:rPr>
                <w:rFonts w:ascii="Arial" w:eastAsia="Arial" w:hAnsi="Arial" w:cs="Arial"/>
                <w:sz w:val="18"/>
                <w:szCs w:val="18"/>
              </w:rPr>
            </w:pPr>
            <w:r>
              <w:rPr>
                <w:rFonts w:ascii="Arial" w:eastAsia="Arial" w:hAnsi="Arial" w:cs="Arial"/>
                <w:sz w:val="18"/>
                <w:szCs w:val="18"/>
              </w:rPr>
              <w:t>1,019.00</w:t>
            </w:r>
          </w:p>
        </w:tc>
      </w:tr>
      <w:tr w:rsidR="00AD3B05" w14:paraId="5E60FDED" w14:textId="77777777" w:rsidTr="00207C1C">
        <w:trPr>
          <w:trHeight w:val="215"/>
          <w:jc w:val="center"/>
        </w:trPr>
        <w:tc>
          <w:tcPr>
            <w:tcW w:w="5700" w:type="dxa"/>
            <w:gridSpan w:val="2"/>
            <w:shd w:val="clear" w:color="auto" w:fill="auto"/>
            <w:tcMar>
              <w:top w:w="100" w:type="dxa"/>
              <w:left w:w="100" w:type="dxa"/>
              <w:bottom w:w="100" w:type="dxa"/>
              <w:right w:w="100" w:type="dxa"/>
            </w:tcMar>
          </w:tcPr>
          <w:p w14:paraId="74F837F7" w14:textId="77777777" w:rsidR="00AD3B05" w:rsidRDefault="00AD3B05">
            <w:pPr>
              <w:widowControl w:val="0"/>
              <w:rPr>
                <w:rFonts w:ascii="Arial" w:eastAsia="Arial" w:hAnsi="Arial" w:cs="Arial"/>
                <w:b/>
                <w:sz w:val="18"/>
                <w:szCs w:val="18"/>
              </w:rPr>
            </w:pPr>
            <w:r>
              <w:rPr>
                <w:rFonts w:ascii="Arial" w:eastAsia="Arial" w:hAnsi="Arial" w:cs="Arial"/>
                <w:b/>
                <w:sz w:val="18"/>
                <w:szCs w:val="18"/>
              </w:rPr>
              <w:t>Equipo de Cómputo y de Tecnologías de la Información</w:t>
            </w:r>
          </w:p>
        </w:tc>
        <w:tc>
          <w:tcPr>
            <w:tcW w:w="1661" w:type="dxa"/>
            <w:shd w:val="clear" w:color="auto" w:fill="auto"/>
            <w:tcMar>
              <w:top w:w="100" w:type="dxa"/>
              <w:left w:w="100" w:type="dxa"/>
              <w:bottom w:w="100" w:type="dxa"/>
              <w:right w:w="100" w:type="dxa"/>
            </w:tcMar>
          </w:tcPr>
          <w:p w14:paraId="7187E335" w14:textId="77777777" w:rsidR="00AD3B05" w:rsidRDefault="00AD3B05">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0524586D" w14:textId="77777777" w:rsidR="00AD3B05" w:rsidRDefault="00AD3B05">
            <w:pPr>
              <w:jc w:val="right"/>
              <w:rPr>
                <w:rFonts w:ascii="Arial" w:eastAsia="Arial" w:hAnsi="Arial" w:cs="Arial"/>
                <w:sz w:val="18"/>
                <w:szCs w:val="18"/>
              </w:rPr>
            </w:pPr>
          </w:p>
        </w:tc>
      </w:tr>
      <w:tr w:rsidR="000A55D8" w14:paraId="2716ED87" w14:textId="77777777" w:rsidTr="004D6201">
        <w:trPr>
          <w:trHeight w:val="220"/>
          <w:jc w:val="center"/>
        </w:trPr>
        <w:tc>
          <w:tcPr>
            <w:tcW w:w="1035" w:type="dxa"/>
            <w:shd w:val="clear" w:color="auto" w:fill="auto"/>
            <w:tcMar>
              <w:top w:w="100" w:type="dxa"/>
              <w:left w:w="100" w:type="dxa"/>
              <w:bottom w:w="100" w:type="dxa"/>
              <w:right w:w="100" w:type="dxa"/>
            </w:tcMar>
          </w:tcPr>
          <w:p w14:paraId="49FA4D01" w14:textId="77777777" w:rsidR="000A55D8" w:rsidRDefault="0080573E">
            <w:pPr>
              <w:jc w:val="center"/>
              <w:rPr>
                <w:rFonts w:ascii="Arial" w:eastAsia="Arial" w:hAnsi="Arial" w:cs="Arial"/>
                <w:sz w:val="18"/>
                <w:szCs w:val="18"/>
              </w:rPr>
            </w:pPr>
            <w:r>
              <w:rPr>
                <w:rFonts w:ascii="Arial" w:eastAsia="Arial" w:hAnsi="Arial" w:cs="Arial"/>
                <w:sz w:val="18"/>
                <w:szCs w:val="18"/>
              </w:rPr>
              <w:t>1</w:t>
            </w:r>
          </w:p>
        </w:tc>
        <w:tc>
          <w:tcPr>
            <w:tcW w:w="4665" w:type="dxa"/>
            <w:shd w:val="clear" w:color="auto" w:fill="auto"/>
            <w:tcMar>
              <w:top w:w="100" w:type="dxa"/>
              <w:left w:w="100" w:type="dxa"/>
              <w:bottom w:w="100" w:type="dxa"/>
              <w:right w:w="100" w:type="dxa"/>
            </w:tcMar>
          </w:tcPr>
          <w:p w14:paraId="22690C63" w14:textId="77777777" w:rsidR="000A55D8" w:rsidRDefault="0080573E">
            <w:pPr>
              <w:widowControl w:val="0"/>
              <w:rPr>
                <w:rFonts w:ascii="Arial" w:eastAsia="Arial" w:hAnsi="Arial" w:cs="Arial"/>
                <w:sz w:val="18"/>
                <w:szCs w:val="18"/>
              </w:rPr>
            </w:pPr>
            <w:r>
              <w:rPr>
                <w:rFonts w:ascii="Arial" w:eastAsia="Arial" w:hAnsi="Arial" w:cs="Arial"/>
                <w:sz w:val="18"/>
                <w:szCs w:val="18"/>
              </w:rPr>
              <w:t>Estación de trabajo HP G4 SFF</w:t>
            </w:r>
          </w:p>
        </w:tc>
        <w:tc>
          <w:tcPr>
            <w:tcW w:w="1661" w:type="dxa"/>
            <w:shd w:val="clear" w:color="auto" w:fill="auto"/>
            <w:tcMar>
              <w:top w:w="100" w:type="dxa"/>
              <w:left w:w="100" w:type="dxa"/>
              <w:bottom w:w="100" w:type="dxa"/>
              <w:right w:w="100" w:type="dxa"/>
            </w:tcMar>
          </w:tcPr>
          <w:p w14:paraId="330CF075" w14:textId="77777777" w:rsidR="000A55D8" w:rsidRDefault="0080573E">
            <w:pPr>
              <w:widowControl w:val="0"/>
              <w:rPr>
                <w:rFonts w:ascii="Arial" w:eastAsia="Arial" w:hAnsi="Arial" w:cs="Arial"/>
                <w:sz w:val="18"/>
                <w:szCs w:val="18"/>
              </w:rPr>
            </w:pPr>
            <w:r>
              <w:rPr>
                <w:rFonts w:ascii="Arial" w:eastAsia="Arial" w:hAnsi="Arial" w:cs="Arial"/>
                <w:sz w:val="18"/>
                <w:szCs w:val="18"/>
              </w:rPr>
              <w:t xml:space="preserve"> </w:t>
            </w:r>
          </w:p>
        </w:tc>
        <w:tc>
          <w:tcPr>
            <w:tcW w:w="1384" w:type="dxa"/>
            <w:shd w:val="clear" w:color="auto" w:fill="auto"/>
            <w:tcMar>
              <w:top w:w="100" w:type="dxa"/>
              <w:left w:w="100" w:type="dxa"/>
              <w:bottom w:w="100" w:type="dxa"/>
              <w:right w:w="100" w:type="dxa"/>
            </w:tcMar>
          </w:tcPr>
          <w:p w14:paraId="12717EB7" w14:textId="77777777" w:rsidR="000A55D8" w:rsidRDefault="0080573E">
            <w:pPr>
              <w:jc w:val="right"/>
              <w:rPr>
                <w:rFonts w:ascii="Arial" w:eastAsia="Arial" w:hAnsi="Arial" w:cs="Arial"/>
                <w:sz w:val="18"/>
                <w:szCs w:val="18"/>
              </w:rPr>
            </w:pPr>
            <w:r>
              <w:rPr>
                <w:rFonts w:ascii="Arial" w:eastAsia="Arial" w:hAnsi="Arial" w:cs="Arial"/>
                <w:sz w:val="18"/>
                <w:szCs w:val="18"/>
              </w:rPr>
              <w:t>43,083.96</w:t>
            </w:r>
          </w:p>
        </w:tc>
      </w:tr>
      <w:tr w:rsidR="000A55D8" w14:paraId="704D2A5E" w14:textId="77777777" w:rsidTr="004D6201">
        <w:trPr>
          <w:trHeight w:val="220"/>
          <w:jc w:val="center"/>
        </w:trPr>
        <w:tc>
          <w:tcPr>
            <w:tcW w:w="1035" w:type="dxa"/>
            <w:shd w:val="clear" w:color="auto" w:fill="auto"/>
            <w:tcMar>
              <w:top w:w="100" w:type="dxa"/>
              <w:left w:w="100" w:type="dxa"/>
              <w:bottom w:w="100" w:type="dxa"/>
              <w:right w:w="100" w:type="dxa"/>
            </w:tcMar>
          </w:tcPr>
          <w:p w14:paraId="35A30C9D" w14:textId="77777777" w:rsidR="000A55D8" w:rsidRDefault="0080573E">
            <w:pPr>
              <w:jc w:val="center"/>
              <w:rPr>
                <w:rFonts w:ascii="Arial" w:eastAsia="Arial" w:hAnsi="Arial" w:cs="Arial"/>
                <w:sz w:val="18"/>
                <w:szCs w:val="18"/>
              </w:rPr>
            </w:pPr>
            <w:r>
              <w:rPr>
                <w:rFonts w:ascii="Arial" w:eastAsia="Arial" w:hAnsi="Arial" w:cs="Arial"/>
                <w:sz w:val="18"/>
                <w:szCs w:val="18"/>
              </w:rPr>
              <w:t>1</w:t>
            </w:r>
          </w:p>
        </w:tc>
        <w:tc>
          <w:tcPr>
            <w:tcW w:w="4665" w:type="dxa"/>
            <w:shd w:val="clear" w:color="auto" w:fill="auto"/>
            <w:tcMar>
              <w:top w:w="100" w:type="dxa"/>
              <w:left w:w="100" w:type="dxa"/>
              <w:bottom w:w="100" w:type="dxa"/>
              <w:right w:w="100" w:type="dxa"/>
            </w:tcMar>
          </w:tcPr>
          <w:p w14:paraId="4B27C232" w14:textId="77777777" w:rsidR="000A55D8" w:rsidRDefault="0080573E">
            <w:pPr>
              <w:widowControl w:val="0"/>
              <w:rPr>
                <w:rFonts w:ascii="Arial" w:eastAsia="Arial" w:hAnsi="Arial" w:cs="Arial"/>
                <w:sz w:val="18"/>
                <w:szCs w:val="18"/>
              </w:rPr>
            </w:pPr>
            <w:r>
              <w:rPr>
                <w:rFonts w:ascii="Arial" w:eastAsia="Arial" w:hAnsi="Arial" w:cs="Arial"/>
                <w:sz w:val="18"/>
                <w:szCs w:val="18"/>
              </w:rPr>
              <w:t>Estación de trabajo HP G4 SFF</w:t>
            </w:r>
          </w:p>
        </w:tc>
        <w:tc>
          <w:tcPr>
            <w:tcW w:w="1661" w:type="dxa"/>
            <w:shd w:val="clear" w:color="auto" w:fill="auto"/>
            <w:tcMar>
              <w:top w:w="100" w:type="dxa"/>
              <w:left w:w="100" w:type="dxa"/>
              <w:bottom w:w="100" w:type="dxa"/>
              <w:right w:w="100" w:type="dxa"/>
            </w:tcMar>
          </w:tcPr>
          <w:p w14:paraId="4F51C5DD" w14:textId="77777777" w:rsidR="000A55D8" w:rsidRDefault="000A55D8">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0F2096FD" w14:textId="77777777" w:rsidR="000A55D8" w:rsidRDefault="0080573E">
            <w:pPr>
              <w:jc w:val="right"/>
              <w:rPr>
                <w:rFonts w:ascii="Arial" w:eastAsia="Arial" w:hAnsi="Arial" w:cs="Arial"/>
                <w:sz w:val="18"/>
                <w:szCs w:val="18"/>
              </w:rPr>
            </w:pPr>
            <w:r>
              <w:rPr>
                <w:rFonts w:ascii="Arial" w:eastAsia="Arial" w:hAnsi="Arial" w:cs="Arial"/>
                <w:sz w:val="18"/>
                <w:szCs w:val="18"/>
              </w:rPr>
              <w:t>64,245.48</w:t>
            </w:r>
          </w:p>
        </w:tc>
      </w:tr>
      <w:tr w:rsidR="000A55D8" w14:paraId="4BA7A917" w14:textId="77777777" w:rsidTr="004D6201">
        <w:trPr>
          <w:trHeight w:val="220"/>
          <w:jc w:val="center"/>
        </w:trPr>
        <w:tc>
          <w:tcPr>
            <w:tcW w:w="1035" w:type="dxa"/>
            <w:shd w:val="clear" w:color="auto" w:fill="auto"/>
            <w:tcMar>
              <w:top w:w="100" w:type="dxa"/>
              <w:left w:w="100" w:type="dxa"/>
              <w:bottom w:w="100" w:type="dxa"/>
              <w:right w:w="100" w:type="dxa"/>
            </w:tcMar>
          </w:tcPr>
          <w:p w14:paraId="5B5F5CC5" w14:textId="77777777" w:rsidR="000A55D8" w:rsidRDefault="0080573E">
            <w:pPr>
              <w:jc w:val="center"/>
              <w:rPr>
                <w:rFonts w:ascii="Arial" w:eastAsia="Arial" w:hAnsi="Arial" w:cs="Arial"/>
                <w:sz w:val="18"/>
                <w:szCs w:val="18"/>
              </w:rPr>
            </w:pPr>
            <w:r>
              <w:rPr>
                <w:rFonts w:ascii="Arial" w:eastAsia="Arial" w:hAnsi="Arial" w:cs="Arial"/>
                <w:sz w:val="18"/>
                <w:szCs w:val="18"/>
              </w:rPr>
              <w:t>1</w:t>
            </w:r>
          </w:p>
        </w:tc>
        <w:tc>
          <w:tcPr>
            <w:tcW w:w="4665" w:type="dxa"/>
            <w:shd w:val="clear" w:color="auto" w:fill="auto"/>
            <w:tcMar>
              <w:top w:w="100" w:type="dxa"/>
              <w:left w:w="100" w:type="dxa"/>
              <w:bottom w:w="100" w:type="dxa"/>
              <w:right w:w="100" w:type="dxa"/>
            </w:tcMar>
          </w:tcPr>
          <w:p w14:paraId="7476DEE2" w14:textId="77777777" w:rsidR="000A55D8" w:rsidRDefault="0080573E">
            <w:pPr>
              <w:rPr>
                <w:rFonts w:ascii="Arial" w:eastAsia="Arial" w:hAnsi="Arial" w:cs="Arial"/>
                <w:sz w:val="18"/>
                <w:szCs w:val="18"/>
              </w:rPr>
            </w:pPr>
            <w:r>
              <w:rPr>
                <w:rFonts w:ascii="Arial" w:eastAsia="Arial" w:hAnsi="Arial" w:cs="Arial"/>
                <w:sz w:val="18"/>
                <w:szCs w:val="18"/>
              </w:rPr>
              <w:t xml:space="preserve">Computadora Portátil HP </w:t>
            </w:r>
            <w:proofErr w:type="spellStart"/>
            <w:r>
              <w:rPr>
                <w:rFonts w:ascii="Arial" w:eastAsia="Arial" w:hAnsi="Arial" w:cs="Arial"/>
                <w:sz w:val="18"/>
                <w:szCs w:val="18"/>
              </w:rPr>
              <w:t>Probook</w:t>
            </w:r>
            <w:proofErr w:type="spellEnd"/>
            <w:r>
              <w:rPr>
                <w:rFonts w:ascii="Arial" w:eastAsia="Arial" w:hAnsi="Arial" w:cs="Arial"/>
                <w:sz w:val="18"/>
                <w:szCs w:val="18"/>
              </w:rPr>
              <w:t xml:space="preserve"> 640 G4</w:t>
            </w:r>
          </w:p>
        </w:tc>
        <w:tc>
          <w:tcPr>
            <w:tcW w:w="1661" w:type="dxa"/>
            <w:shd w:val="clear" w:color="auto" w:fill="auto"/>
            <w:tcMar>
              <w:top w:w="100" w:type="dxa"/>
              <w:left w:w="100" w:type="dxa"/>
              <w:bottom w:w="100" w:type="dxa"/>
              <w:right w:w="100" w:type="dxa"/>
            </w:tcMar>
          </w:tcPr>
          <w:p w14:paraId="0F5184D5" w14:textId="77777777" w:rsidR="000A55D8" w:rsidRDefault="000A55D8">
            <w:pPr>
              <w:widowControl w:val="0"/>
              <w:jc w:val="right"/>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45619541" w14:textId="77777777" w:rsidR="000A55D8" w:rsidRDefault="0080573E">
            <w:pPr>
              <w:jc w:val="right"/>
              <w:rPr>
                <w:rFonts w:ascii="Arial" w:eastAsia="Arial" w:hAnsi="Arial" w:cs="Arial"/>
                <w:sz w:val="18"/>
                <w:szCs w:val="18"/>
              </w:rPr>
            </w:pPr>
            <w:r>
              <w:rPr>
                <w:rFonts w:ascii="Arial" w:eastAsia="Arial" w:hAnsi="Arial" w:cs="Arial"/>
                <w:sz w:val="18"/>
                <w:szCs w:val="18"/>
              </w:rPr>
              <w:t>62,944.30</w:t>
            </w:r>
          </w:p>
        </w:tc>
      </w:tr>
      <w:tr w:rsidR="000A55D8" w14:paraId="6C0B5493" w14:textId="77777777" w:rsidTr="004D6201">
        <w:trPr>
          <w:trHeight w:val="220"/>
          <w:jc w:val="center"/>
        </w:trPr>
        <w:tc>
          <w:tcPr>
            <w:tcW w:w="1035" w:type="dxa"/>
            <w:shd w:val="clear" w:color="auto" w:fill="auto"/>
            <w:tcMar>
              <w:top w:w="100" w:type="dxa"/>
              <w:left w:w="100" w:type="dxa"/>
              <w:bottom w:w="100" w:type="dxa"/>
              <w:right w:w="100" w:type="dxa"/>
            </w:tcMar>
          </w:tcPr>
          <w:p w14:paraId="7A0EC652" w14:textId="77777777" w:rsidR="000A55D8" w:rsidRDefault="0080573E">
            <w:pPr>
              <w:jc w:val="center"/>
              <w:rPr>
                <w:rFonts w:ascii="Arial" w:eastAsia="Arial" w:hAnsi="Arial" w:cs="Arial"/>
                <w:sz w:val="18"/>
                <w:szCs w:val="18"/>
              </w:rPr>
            </w:pPr>
            <w:r>
              <w:rPr>
                <w:rFonts w:ascii="Arial" w:eastAsia="Arial" w:hAnsi="Arial" w:cs="Arial"/>
                <w:sz w:val="18"/>
                <w:szCs w:val="18"/>
              </w:rPr>
              <w:t>3</w:t>
            </w:r>
          </w:p>
        </w:tc>
        <w:tc>
          <w:tcPr>
            <w:tcW w:w="4665" w:type="dxa"/>
            <w:shd w:val="clear" w:color="auto" w:fill="auto"/>
            <w:tcMar>
              <w:top w:w="100" w:type="dxa"/>
              <w:left w:w="100" w:type="dxa"/>
              <w:bottom w:w="100" w:type="dxa"/>
              <w:right w:w="100" w:type="dxa"/>
            </w:tcMar>
          </w:tcPr>
          <w:p w14:paraId="23DB385E" w14:textId="77777777" w:rsidR="000A55D8" w:rsidRDefault="0080573E">
            <w:pPr>
              <w:rPr>
                <w:rFonts w:ascii="Arial" w:eastAsia="Arial" w:hAnsi="Arial" w:cs="Arial"/>
                <w:sz w:val="18"/>
                <w:szCs w:val="18"/>
              </w:rPr>
            </w:pPr>
            <w:r>
              <w:rPr>
                <w:rFonts w:ascii="Arial" w:eastAsia="Arial" w:hAnsi="Arial" w:cs="Arial"/>
                <w:sz w:val="18"/>
                <w:szCs w:val="18"/>
              </w:rPr>
              <w:t xml:space="preserve">Computadora Portátil HP </w:t>
            </w:r>
            <w:proofErr w:type="spellStart"/>
            <w:r>
              <w:rPr>
                <w:rFonts w:ascii="Arial" w:eastAsia="Arial" w:hAnsi="Arial" w:cs="Arial"/>
                <w:sz w:val="18"/>
                <w:szCs w:val="18"/>
              </w:rPr>
              <w:t>Probook</w:t>
            </w:r>
            <w:proofErr w:type="spellEnd"/>
            <w:r>
              <w:rPr>
                <w:rFonts w:ascii="Arial" w:eastAsia="Arial" w:hAnsi="Arial" w:cs="Arial"/>
                <w:sz w:val="18"/>
                <w:szCs w:val="18"/>
              </w:rPr>
              <w:t xml:space="preserve"> 640 G4</w:t>
            </w:r>
          </w:p>
        </w:tc>
        <w:tc>
          <w:tcPr>
            <w:tcW w:w="1661" w:type="dxa"/>
            <w:shd w:val="clear" w:color="auto" w:fill="auto"/>
            <w:tcMar>
              <w:top w:w="100" w:type="dxa"/>
              <w:left w:w="100" w:type="dxa"/>
              <w:bottom w:w="100" w:type="dxa"/>
              <w:right w:w="100" w:type="dxa"/>
            </w:tcMar>
          </w:tcPr>
          <w:p w14:paraId="2C0E3C4D" w14:textId="77777777" w:rsidR="000A55D8" w:rsidRDefault="0080573E">
            <w:pPr>
              <w:widowControl w:val="0"/>
              <w:jc w:val="right"/>
              <w:rPr>
                <w:rFonts w:ascii="Arial" w:eastAsia="Arial" w:hAnsi="Arial" w:cs="Arial"/>
                <w:sz w:val="18"/>
                <w:szCs w:val="18"/>
              </w:rPr>
            </w:pPr>
            <w:r>
              <w:rPr>
                <w:rFonts w:ascii="Arial" w:eastAsia="Arial" w:hAnsi="Arial" w:cs="Arial"/>
                <w:sz w:val="18"/>
                <w:szCs w:val="18"/>
              </w:rPr>
              <w:t>35,489.67</w:t>
            </w:r>
          </w:p>
        </w:tc>
        <w:tc>
          <w:tcPr>
            <w:tcW w:w="1384" w:type="dxa"/>
            <w:shd w:val="clear" w:color="auto" w:fill="auto"/>
            <w:tcMar>
              <w:top w:w="100" w:type="dxa"/>
              <w:left w:w="100" w:type="dxa"/>
              <w:bottom w:w="100" w:type="dxa"/>
              <w:right w:w="100" w:type="dxa"/>
            </w:tcMar>
          </w:tcPr>
          <w:p w14:paraId="392C1AC2" w14:textId="77777777" w:rsidR="000A55D8" w:rsidRDefault="0080573E">
            <w:pPr>
              <w:jc w:val="right"/>
              <w:rPr>
                <w:rFonts w:ascii="Arial" w:eastAsia="Arial" w:hAnsi="Arial" w:cs="Arial"/>
                <w:sz w:val="18"/>
                <w:szCs w:val="18"/>
              </w:rPr>
            </w:pPr>
            <w:r>
              <w:rPr>
                <w:rFonts w:ascii="Arial" w:eastAsia="Arial" w:hAnsi="Arial" w:cs="Arial"/>
                <w:sz w:val="18"/>
                <w:szCs w:val="18"/>
              </w:rPr>
              <w:t>106,469.01</w:t>
            </w:r>
          </w:p>
        </w:tc>
      </w:tr>
      <w:tr w:rsidR="000A55D8" w14:paraId="2545DF29" w14:textId="77777777" w:rsidTr="004D6201">
        <w:trPr>
          <w:trHeight w:val="220"/>
          <w:jc w:val="center"/>
        </w:trPr>
        <w:tc>
          <w:tcPr>
            <w:tcW w:w="1035" w:type="dxa"/>
            <w:shd w:val="clear" w:color="auto" w:fill="auto"/>
            <w:tcMar>
              <w:top w:w="100" w:type="dxa"/>
              <w:left w:w="100" w:type="dxa"/>
              <w:bottom w:w="100" w:type="dxa"/>
              <w:right w:w="100" w:type="dxa"/>
            </w:tcMar>
          </w:tcPr>
          <w:p w14:paraId="09B86BEA" w14:textId="77777777" w:rsidR="000A55D8" w:rsidRDefault="0080573E">
            <w:pPr>
              <w:jc w:val="center"/>
              <w:rPr>
                <w:rFonts w:ascii="Arial" w:eastAsia="Arial" w:hAnsi="Arial" w:cs="Arial"/>
                <w:sz w:val="18"/>
                <w:szCs w:val="18"/>
              </w:rPr>
            </w:pPr>
            <w:r>
              <w:rPr>
                <w:rFonts w:ascii="Arial" w:eastAsia="Arial" w:hAnsi="Arial" w:cs="Arial"/>
                <w:sz w:val="18"/>
                <w:szCs w:val="18"/>
              </w:rPr>
              <w:t>4</w:t>
            </w:r>
          </w:p>
        </w:tc>
        <w:tc>
          <w:tcPr>
            <w:tcW w:w="4665" w:type="dxa"/>
            <w:shd w:val="clear" w:color="auto" w:fill="auto"/>
            <w:tcMar>
              <w:top w:w="100" w:type="dxa"/>
              <w:left w:w="100" w:type="dxa"/>
              <w:bottom w:w="100" w:type="dxa"/>
              <w:right w:w="100" w:type="dxa"/>
            </w:tcMar>
          </w:tcPr>
          <w:p w14:paraId="0310A1B0" w14:textId="77777777" w:rsidR="000A55D8" w:rsidRDefault="0080573E">
            <w:pPr>
              <w:rPr>
                <w:rFonts w:ascii="Arial" w:eastAsia="Arial" w:hAnsi="Arial" w:cs="Arial"/>
                <w:sz w:val="18"/>
                <w:szCs w:val="18"/>
              </w:rPr>
            </w:pPr>
            <w:r>
              <w:rPr>
                <w:rFonts w:ascii="Arial" w:eastAsia="Arial" w:hAnsi="Arial" w:cs="Arial"/>
                <w:sz w:val="18"/>
                <w:szCs w:val="18"/>
              </w:rPr>
              <w:t xml:space="preserve">Computadora de Escritorio HP </w:t>
            </w:r>
            <w:proofErr w:type="spellStart"/>
            <w:r>
              <w:rPr>
                <w:rFonts w:ascii="Arial" w:eastAsia="Arial" w:hAnsi="Arial" w:cs="Arial"/>
                <w:sz w:val="18"/>
                <w:szCs w:val="18"/>
              </w:rPr>
              <w:t>Prodesk</w:t>
            </w:r>
            <w:proofErr w:type="spellEnd"/>
            <w:r>
              <w:rPr>
                <w:rFonts w:ascii="Arial" w:eastAsia="Arial" w:hAnsi="Arial" w:cs="Arial"/>
                <w:sz w:val="18"/>
                <w:szCs w:val="18"/>
              </w:rPr>
              <w:t xml:space="preserve"> 400 G4 SFF</w:t>
            </w:r>
          </w:p>
        </w:tc>
        <w:tc>
          <w:tcPr>
            <w:tcW w:w="1661" w:type="dxa"/>
            <w:shd w:val="clear" w:color="auto" w:fill="auto"/>
            <w:tcMar>
              <w:top w:w="100" w:type="dxa"/>
              <w:left w:w="100" w:type="dxa"/>
              <w:bottom w:w="100" w:type="dxa"/>
              <w:right w:w="100" w:type="dxa"/>
            </w:tcMar>
          </w:tcPr>
          <w:p w14:paraId="3017A0D3" w14:textId="77777777" w:rsidR="000A55D8" w:rsidRDefault="0080573E">
            <w:pPr>
              <w:widowControl w:val="0"/>
              <w:jc w:val="right"/>
              <w:rPr>
                <w:rFonts w:ascii="Arial" w:eastAsia="Arial" w:hAnsi="Arial" w:cs="Arial"/>
                <w:sz w:val="18"/>
                <w:szCs w:val="18"/>
              </w:rPr>
            </w:pPr>
            <w:r>
              <w:rPr>
                <w:rFonts w:ascii="Arial" w:eastAsia="Arial" w:hAnsi="Arial" w:cs="Arial"/>
                <w:sz w:val="18"/>
                <w:szCs w:val="18"/>
              </w:rPr>
              <w:t>20,701.24</w:t>
            </w:r>
          </w:p>
        </w:tc>
        <w:tc>
          <w:tcPr>
            <w:tcW w:w="1384" w:type="dxa"/>
            <w:shd w:val="clear" w:color="auto" w:fill="auto"/>
            <w:tcMar>
              <w:top w:w="100" w:type="dxa"/>
              <w:left w:w="100" w:type="dxa"/>
              <w:bottom w:w="100" w:type="dxa"/>
              <w:right w:w="100" w:type="dxa"/>
            </w:tcMar>
          </w:tcPr>
          <w:p w14:paraId="158187DD" w14:textId="77777777" w:rsidR="000A55D8" w:rsidRDefault="0080573E">
            <w:pPr>
              <w:jc w:val="right"/>
              <w:rPr>
                <w:rFonts w:ascii="Arial" w:eastAsia="Arial" w:hAnsi="Arial" w:cs="Arial"/>
                <w:sz w:val="18"/>
                <w:szCs w:val="18"/>
              </w:rPr>
            </w:pPr>
            <w:r>
              <w:rPr>
                <w:rFonts w:ascii="Arial" w:eastAsia="Arial" w:hAnsi="Arial" w:cs="Arial"/>
                <w:sz w:val="18"/>
                <w:szCs w:val="18"/>
              </w:rPr>
              <w:t>82,804.96</w:t>
            </w:r>
          </w:p>
        </w:tc>
      </w:tr>
      <w:tr w:rsidR="000A55D8" w14:paraId="402AEAB5" w14:textId="77777777" w:rsidTr="00207C1C">
        <w:trPr>
          <w:trHeight w:val="125"/>
          <w:jc w:val="center"/>
        </w:trPr>
        <w:tc>
          <w:tcPr>
            <w:tcW w:w="5700" w:type="dxa"/>
            <w:gridSpan w:val="2"/>
            <w:shd w:val="clear" w:color="auto" w:fill="auto"/>
            <w:tcMar>
              <w:top w:w="100" w:type="dxa"/>
              <w:left w:w="100" w:type="dxa"/>
              <w:bottom w:w="100" w:type="dxa"/>
              <w:right w:w="100" w:type="dxa"/>
            </w:tcMar>
          </w:tcPr>
          <w:p w14:paraId="048EF261" w14:textId="77777777" w:rsidR="000A55D8" w:rsidRDefault="0080573E">
            <w:pPr>
              <w:rPr>
                <w:rFonts w:ascii="Arial" w:eastAsia="Arial" w:hAnsi="Arial" w:cs="Arial"/>
                <w:b/>
                <w:sz w:val="18"/>
                <w:szCs w:val="18"/>
              </w:rPr>
            </w:pPr>
            <w:r>
              <w:rPr>
                <w:rFonts w:ascii="Arial" w:eastAsia="Arial" w:hAnsi="Arial" w:cs="Arial"/>
                <w:b/>
                <w:sz w:val="18"/>
                <w:szCs w:val="18"/>
              </w:rPr>
              <w:t>Otros mobiliarios y Equipos de Administración</w:t>
            </w:r>
          </w:p>
        </w:tc>
        <w:tc>
          <w:tcPr>
            <w:tcW w:w="1661" w:type="dxa"/>
            <w:shd w:val="clear" w:color="auto" w:fill="auto"/>
            <w:tcMar>
              <w:top w:w="100" w:type="dxa"/>
              <w:left w:w="100" w:type="dxa"/>
              <w:bottom w:w="100" w:type="dxa"/>
              <w:right w:w="100" w:type="dxa"/>
            </w:tcMar>
          </w:tcPr>
          <w:p w14:paraId="7AF5157A" w14:textId="77777777" w:rsidR="000A55D8" w:rsidRDefault="000A55D8">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2745E9E6" w14:textId="77777777" w:rsidR="000A55D8" w:rsidRDefault="000A55D8">
            <w:pPr>
              <w:jc w:val="right"/>
              <w:rPr>
                <w:rFonts w:ascii="Arial" w:eastAsia="Arial" w:hAnsi="Arial" w:cs="Arial"/>
                <w:sz w:val="18"/>
                <w:szCs w:val="18"/>
              </w:rPr>
            </w:pPr>
          </w:p>
        </w:tc>
      </w:tr>
      <w:tr w:rsidR="000A55D8" w14:paraId="5169772E" w14:textId="77777777" w:rsidTr="004D6201">
        <w:trPr>
          <w:trHeight w:val="220"/>
          <w:jc w:val="center"/>
        </w:trPr>
        <w:tc>
          <w:tcPr>
            <w:tcW w:w="1035" w:type="dxa"/>
            <w:shd w:val="clear" w:color="auto" w:fill="auto"/>
            <w:tcMar>
              <w:top w:w="100" w:type="dxa"/>
              <w:left w:w="100" w:type="dxa"/>
              <w:bottom w:w="100" w:type="dxa"/>
              <w:right w:w="100" w:type="dxa"/>
            </w:tcMar>
          </w:tcPr>
          <w:p w14:paraId="497AE68A" w14:textId="77777777" w:rsidR="000A55D8" w:rsidRDefault="0080573E">
            <w:pPr>
              <w:jc w:val="center"/>
              <w:rPr>
                <w:rFonts w:ascii="Arial" w:eastAsia="Arial" w:hAnsi="Arial" w:cs="Arial"/>
                <w:sz w:val="18"/>
                <w:szCs w:val="18"/>
              </w:rPr>
            </w:pPr>
            <w:r>
              <w:rPr>
                <w:rFonts w:ascii="Arial" w:eastAsia="Arial" w:hAnsi="Arial" w:cs="Arial"/>
                <w:sz w:val="18"/>
                <w:szCs w:val="18"/>
              </w:rPr>
              <w:t>1</w:t>
            </w:r>
          </w:p>
        </w:tc>
        <w:tc>
          <w:tcPr>
            <w:tcW w:w="4665" w:type="dxa"/>
            <w:shd w:val="clear" w:color="auto" w:fill="auto"/>
            <w:tcMar>
              <w:top w:w="100" w:type="dxa"/>
              <w:left w:w="100" w:type="dxa"/>
              <w:bottom w:w="100" w:type="dxa"/>
              <w:right w:w="100" w:type="dxa"/>
            </w:tcMar>
          </w:tcPr>
          <w:p w14:paraId="0AEB0C3C" w14:textId="77777777" w:rsidR="000A55D8" w:rsidRDefault="0080573E">
            <w:pPr>
              <w:widowControl w:val="0"/>
              <w:rPr>
                <w:rFonts w:ascii="Arial" w:eastAsia="Arial" w:hAnsi="Arial" w:cs="Arial"/>
                <w:sz w:val="18"/>
                <w:szCs w:val="18"/>
              </w:rPr>
            </w:pPr>
            <w:r>
              <w:rPr>
                <w:rFonts w:ascii="Arial" w:eastAsia="Arial" w:hAnsi="Arial" w:cs="Arial"/>
                <w:sz w:val="18"/>
                <w:szCs w:val="18"/>
              </w:rPr>
              <w:t>Dispensador de agua</w:t>
            </w:r>
          </w:p>
        </w:tc>
        <w:tc>
          <w:tcPr>
            <w:tcW w:w="1661" w:type="dxa"/>
            <w:shd w:val="clear" w:color="auto" w:fill="auto"/>
            <w:tcMar>
              <w:top w:w="100" w:type="dxa"/>
              <w:left w:w="100" w:type="dxa"/>
              <w:bottom w:w="100" w:type="dxa"/>
              <w:right w:w="100" w:type="dxa"/>
            </w:tcMar>
          </w:tcPr>
          <w:p w14:paraId="764113F0" w14:textId="77777777" w:rsidR="000A55D8" w:rsidRDefault="000A55D8">
            <w:pPr>
              <w:widowControl w:val="0"/>
              <w:rPr>
                <w:rFonts w:ascii="Arial" w:eastAsia="Arial" w:hAnsi="Arial" w:cs="Arial"/>
                <w:sz w:val="18"/>
                <w:szCs w:val="18"/>
              </w:rPr>
            </w:pPr>
          </w:p>
        </w:tc>
        <w:tc>
          <w:tcPr>
            <w:tcW w:w="1384" w:type="dxa"/>
            <w:shd w:val="clear" w:color="auto" w:fill="auto"/>
            <w:tcMar>
              <w:top w:w="100" w:type="dxa"/>
              <w:left w:w="100" w:type="dxa"/>
              <w:bottom w:w="100" w:type="dxa"/>
              <w:right w:w="100" w:type="dxa"/>
            </w:tcMar>
          </w:tcPr>
          <w:p w14:paraId="39A6DC98" w14:textId="77777777" w:rsidR="000A55D8" w:rsidRDefault="0080573E">
            <w:pPr>
              <w:jc w:val="right"/>
              <w:rPr>
                <w:rFonts w:ascii="Arial" w:eastAsia="Arial" w:hAnsi="Arial" w:cs="Arial"/>
                <w:sz w:val="18"/>
                <w:szCs w:val="18"/>
              </w:rPr>
            </w:pPr>
            <w:r>
              <w:rPr>
                <w:rFonts w:ascii="Arial" w:eastAsia="Arial" w:hAnsi="Arial" w:cs="Arial"/>
                <w:sz w:val="18"/>
                <w:szCs w:val="18"/>
              </w:rPr>
              <w:t>2,326.65</w:t>
            </w:r>
          </w:p>
        </w:tc>
      </w:tr>
      <w:tr w:rsidR="000A55D8" w14:paraId="17C239B0" w14:textId="77777777" w:rsidTr="004D6201">
        <w:trPr>
          <w:trHeight w:val="184"/>
          <w:jc w:val="center"/>
        </w:trPr>
        <w:tc>
          <w:tcPr>
            <w:tcW w:w="7361" w:type="dxa"/>
            <w:gridSpan w:val="3"/>
            <w:shd w:val="clear" w:color="auto" w:fill="auto"/>
            <w:tcMar>
              <w:top w:w="100" w:type="dxa"/>
              <w:left w:w="100" w:type="dxa"/>
              <w:bottom w:w="100" w:type="dxa"/>
              <w:right w:w="100" w:type="dxa"/>
            </w:tcMar>
          </w:tcPr>
          <w:p w14:paraId="560DEFE2" w14:textId="77777777" w:rsidR="000A55D8" w:rsidRDefault="0080573E">
            <w:pPr>
              <w:widowControl w:val="0"/>
              <w:jc w:val="right"/>
              <w:rPr>
                <w:rFonts w:ascii="Arial" w:eastAsia="Arial" w:hAnsi="Arial" w:cs="Arial"/>
                <w:b/>
                <w:sz w:val="18"/>
                <w:szCs w:val="18"/>
              </w:rPr>
            </w:pPr>
            <w:r>
              <w:rPr>
                <w:rFonts w:ascii="Arial" w:eastAsia="Arial" w:hAnsi="Arial" w:cs="Arial"/>
                <w:b/>
                <w:sz w:val="18"/>
                <w:szCs w:val="18"/>
              </w:rPr>
              <w:t>Suma</w:t>
            </w:r>
          </w:p>
        </w:tc>
        <w:tc>
          <w:tcPr>
            <w:tcW w:w="1384" w:type="dxa"/>
            <w:shd w:val="clear" w:color="auto" w:fill="auto"/>
            <w:tcMar>
              <w:top w:w="100" w:type="dxa"/>
              <w:left w:w="100" w:type="dxa"/>
              <w:bottom w:w="100" w:type="dxa"/>
              <w:right w:w="100" w:type="dxa"/>
            </w:tcMar>
          </w:tcPr>
          <w:p w14:paraId="6FB89893" w14:textId="77777777" w:rsidR="000A55D8" w:rsidRDefault="0080573E">
            <w:pPr>
              <w:jc w:val="right"/>
              <w:rPr>
                <w:rFonts w:ascii="Arial" w:eastAsia="Arial" w:hAnsi="Arial" w:cs="Arial"/>
                <w:sz w:val="18"/>
                <w:szCs w:val="18"/>
              </w:rPr>
            </w:pPr>
            <w:r>
              <w:rPr>
                <w:rFonts w:ascii="Arial" w:eastAsia="Arial" w:hAnsi="Arial" w:cs="Arial"/>
                <w:b/>
                <w:sz w:val="18"/>
                <w:szCs w:val="18"/>
              </w:rPr>
              <w:t>368,312.36</w:t>
            </w:r>
          </w:p>
        </w:tc>
      </w:tr>
    </w:tbl>
    <w:p w14:paraId="112BD933" w14:textId="77777777" w:rsidR="00207C1C" w:rsidRDefault="00207C1C">
      <w:pPr>
        <w:pBdr>
          <w:top w:val="nil"/>
          <w:left w:val="nil"/>
          <w:bottom w:val="nil"/>
          <w:right w:val="nil"/>
          <w:between w:val="nil"/>
        </w:pBdr>
        <w:spacing w:line="276" w:lineRule="auto"/>
        <w:ind w:hanging="720"/>
        <w:rPr>
          <w:rFonts w:ascii="Arial" w:eastAsia="Arial" w:hAnsi="Arial" w:cs="Arial"/>
          <w:b/>
          <w:color w:val="000000"/>
          <w:sz w:val="22"/>
          <w:szCs w:val="22"/>
        </w:rPr>
      </w:pPr>
      <w:bookmarkStart w:id="2" w:name="_1fob9te" w:colFirst="0" w:colLast="0"/>
      <w:bookmarkEnd w:id="2"/>
    </w:p>
    <w:p w14:paraId="5A383F36"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3ADDD19C"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6ABF2316"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41B205E4"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6598E22E"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3529DD32"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2217A2E1"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7FD051CC"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75DF0AEC"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08B2FDD8"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55C0EF8E"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65B2FB3E"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1E5D5F81"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7F259381"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5F98AC2E"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7F124556"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7AFAF245"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082D2EFD"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4870655E"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1AEDAF9A" w14:textId="77777777" w:rsidR="0097104A" w:rsidRDefault="0097104A">
      <w:pPr>
        <w:pBdr>
          <w:top w:val="nil"/>
          <w:left w:val="nil"/>
          <w:bottom w:val="nil"/>
          <w:right w:val="nil"/>
          <w:between w:val="nil"/>
        </w:pBdr>
        <w:spacing w:line="276" w:lineRule="auto"/>
        <w:ind w:left="720"/>
        <w:rPr>
          <w:rFonts w:ascii="Arial" w:eastAsia="Arial" w:hAnsi="Arial" w:cs="Arial"/>
          <w:b/>
          <w:color w:val="000000"/>
          <w:sz w:val="22"/>
          <w:szCs w:val="22"/>
        </w:rPr>
      </w:pPr>
    </w:p>
    <w:p w14:paraId="2B76625D" w14:textId="77777777" w:rsidR="000A55D8" w:rsidRPr="00854551" w:rsidRDefault="0080573E" w:rsidP="00854551">
      <w:pPr>
        <w:pStyle w:val="Prrafodelista"/>
        <w:numPr>
          <w:ilvl w:val="0"/>
          <w:numId w:val="10"/>
        </w:numPr>
        <w:pBdr>
          <w:top w:val="nil"/>
          <w:left w:val="nil"/>
          <w:bottom w:val="nil"/>
          <w:right w:val="nil"/>
          <w:between w:val="nil"/>
        </w:pBdr>
        <w:spacing w:line="276" w:lineRule="auto"/>
        <w:jc w:val="center"/>
        <w:rPr>
          <w:rFonts w:ascii="Arial" w:eastAsia="Arial" w:hAnsi="Arial" w:cs="Arial"/>
          <w:color w:val="000000"/>
          <w:sz w:val="22"/>
          <w:szCs w:val="22"/>
        </w:rPr>
      </w:pPr>
      <w:r w:rsidRPr="00854551">
        <w:rPr>
          <w:rFonts w:ascii="Arial" w:eastAsia="Arial" w:hAnsi="Arial" w:cs="Arial"/>
          <w:b/>
          <w:color w:val="000000"/>
          <w:sz w:val="22"/>
          <w:szCs w:val="22"/>
        </w:rPr>
        <w:t>CONCILIACIÓN ENTRE LOS INGRESOS PRESUPUESTARIOS Y CONTABLES, ASÍ COMO ENTRE LOS EGRESOS PRESUPUESTARIOS Y LOS GASTOS CONTABLES</w:t>
      </w:r>
    </w:p>
    <w:p w14:paraId="77A86532" w14:textId="77777777" w:rsidR="000A55D8" w:rsidRDefault="000A55D8">
      <w:pPr>
        <w:pBdr>
          <w:top w:val="nil"/>
          <w:left w:val="nil"/>
          <w:bottom w:val="nil"/>
          <w:right w:val="nil"/>
          <w:between w:val="nil"/>
        </w:pBdr>
        <w:spacing w:line="276" w:lineRule="auto"/>
        <w:ind w:hanging="720"/>
        <w:rPr>
          <w:rFonts w:ascii="Arial" w:eastAsia="Arial" w:hAnsi="Arial" w:cs="Arial"/>
          <w:color w:val="365F91"/>
          <w:sz w:val="22"/>
          <w:szCs w:val="22"/>
        </w:rPr>
      </w:pPr>
    </w:p>
    <w:p w14:paraId="123F2016" w14:textId="77777777" w:rsidR="000A55D8" w:rsidRDefault="000A55D8">
      <w:pPr>
        <w:pBdr>
          <w:top w:val="nil"/>
          <w:left w:val="nil"/>
          <w:bottom w:val="nil"/>
          <w:right w:val="nil"/>
          <w:between w:val="nil"/>
        </w:pBdr>
        <w:spacing w:line="276" w:lineRule="auto"/>
        <w:ind w:left="720"/>
        <w:rPr>
          <w:rFonts w:ascii="Arial" w:eastAsia="Arial" w:hAnsi="Arial" w:cs="Arial"/>
          <w:b/>
          <w:color w:val="365F91"/>
          <w:sz w:val="22"/>
          <w:szCs w:val="22"/>
        </w:rPr>
      </w:pPr>
    </w:p>
    <w:p w14:paraId="1ABE9548" w14:textId="77777777" w:rsidR="000A55D8" w:rsidRDefault="0080573E" w:rsidP="0097104A">
      <w:pPr>
        <w:pBdr>
          <w:top w:val="nil"/>
          <w:left w:val="nil"/>
          <w:bottom w:val="nil"/>
          <w:right w:val="nil"/>
          <w:between w:val="nil"/>
        </w:pBdr>
        <w:spacing w:line="276" w:lineRule="auto"/>
        <w:jc w:val="center"/>
        <w:rPr>
          <w:rFonts w:ascii="Arial" w:eastAsia="Arial" w:hAnsi="Arial" w:cs="Arial"/>
          <w:color w:val="365F91"/>
          <w:sz w:val="22"/>
          <w:szCs w:val="22"/>
        </w:rPr>
      </w:pPr>
      <w:r>
        <w:rPr>
          <w:rFonts w:ascii="Arial" w:eastAsia="Arial" w:hAnsi="Arial" w:cs="Arial"/>
          <w:b/>
          <w:color w:val="365F91"/>
          <w:sz w:val="22"/>
          <w:szCs w:val="22"/>
        </w:rPr>
        <w:t>CONCILIACIÓN ENTRE LOS INGRESOS PRESUPUESTARIOS Y CONTABLES</w:t>
      </w:r>
    </w:p>
    <w:p w14:paraId="1C71A1DB" w14:textId="77777777" w:rsidR="000A55D8" w:rsidRDefault="000A55D8">
      <w:pPr>
        <w:pBdr>
          <w:top w:val="nil"/>
          <w:left w:val="nil"/>
          <w:bottom w:val="nil"/>
          <w:right w:val="nil"/>
          <w:between w:val="nil"/>
        </w:pBdr>
        <w:spacing w:line="276" w:lineRule="auto"/>
        <w:ind w:left="360" w:hanging="720"/>
        <w:rPr>
          <w:color w:val="000000"/>
        </w:rPr>
      </w:pPr>
    </w:p>
    <w:p w14:paraId="4E5B18F6" w14:textId="77777777" w:rsidR="000A55D8" w:rsidRDefault="000A55D8">
      <w:pPr>
        <w:pBdr>
          <w:top w:val="nil"/>
          <w:left w:val="nil"/>
          <w:bottom w:val="nil"/>
          <w:right w:val="nil"/>
          <w:between w:val="nil"/>
        </w:pBdr>
        <w:spacing w:line="276" w:lineRule="auto"/>
        <w:ind w:left="360" w:hanging="720"/>
        <w:jc w:val="center"/>
      </w:pPr>
    </w:p>
    <w:tbl>
      <w:tblPr>
        <w:tblStyle w:val="af"/>
        <w:tblW w:w="954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50"/>
        <w:gridCol w:w="4785"/>
        <w:gridCol w:w="1935"/>
        <w:gridCol w:w="2370"/>
      </w:tblGrid>
      <w:tr w:rsidR="000A55D8" w14:paraId="0DAB5D7D" w14:textId="77777777" w:rsidTr="0097104A">
        <w:trPr>
          <w:trHeight w:val="240"/>
          <w:jc w:val="center"/>
        </w:trPr>
        <w:tc>
          <w:tcPr>
            <w:tcW w:w="9540" w:type="dxa"/>
            <w:gridSpan w:val="4"/>
            <w:tcBorders>
              <w:top w:val="single" w:sz="8" w:space="0" w:color="000000"/>
              <w:left w:val="single" w:sz="8" w:space="0" w:color="000000"/>
              <w:bottom w:val="single" w:sz="8" w:space="0" w:color="000000"/>
              <w:right w:val="single" w:sz="8" w:space="0" w:color="000000"/>
            </w:tcBorders>
            <w:shd w:val="clear" w:color="auto" w:fill="969696"/>
            <w:tcMar>
              <w:top w:w="0" w:type="dxa"/>
              <w:left w:w="40" w:type="dxa"/>
              <w:bottom w:w="0" w:type="dxa"/>
              <w:right w:w="40" w:type="dxa"/>
            </w:tcMar>
            <w:vAlign w:val="center"/>
          </w:tcPr>
          <w:p w14:paraId="17D97D5F" w14:textId="77777777" w:rsidR="000A55D8" w:rsidRDefault="0080573E">
            <w:pPr>
              <w:widowControl w:val="0"/>
              <w:spacing w:line="276" w:lineRule="auto"/>
              <w:jc w:val="center"/>
              <w:rPr>
                <w:rFonts w:ascii="Calibri" w:eastAsia="Calibri" w:hAnsi="Calibri" w:cs="Calibri"/>
                <w:sz w:val="22"/>
                <w:szCs w:val="22"/>
              </w:rPr>
            </w:pPr>
            <w:r>
              <w:rPr>
                <w:rFonts w:ascii="Arial" w:eastAsia="Arial" w:hAnsi="Arial" w:cs="Arial"/>
                <w:b/>
                <w:sz w:val="18"/>
                <w:szCs w:val="18"/>
              </w:rPr>
              <w:t>SECRETARÍA EJECUTIVA DEL SISTEMA ESTATAL ANTICORRUPCIÓN</w:t>
            </w:r>
            <w:r>
              <w:rPr>
                <w:rFonts w:ascii="Arial" w:eastAsia="Arial" w:hAnsi="Arial" w:cs="Arial"/>
                <w:b/>
                <w:sz w:val="18"/>
                <w:szCs w:val="18"/>
              </w:rPr>
              <w:br/>
              <w:t>Conciliación entre los Ingresos Presupuestarios y Contables</w:t>
            </w:r>
            <w:r>
              <w:rPr>
                <w:rFonts w:ascii="Arial" w:eastAsia="Arial" w:hAnsi="Arial" w:cs="Arial"/>
                <w:b/>
                <w:sz w:val="18"/>
                <w:szCs w:val="18"/>
              </w:rPr>
              <w:br/>
              <w:t xml:space="preserve">Correspondiente del 1 de </w:t>
            </w:r>
            <w:proofErr w:type="gramStart"/>
            <w:r>
              <w:rPr>
                <w:rFonts w:ascii="Arial" w:eastAsia="Arial" w:hAnsi="Arial" w:cs="Arial"/>
                <w:b/>
                <w:sz w:val="18"/>
                <w:szCs w:val="18"/>
              </w:rPr>
              <w:t>Enero</w:t>
            </w:r>
            <w:proofErr w:type="gramEnd"/>
            <w:r>
              <w:rPr>
                <w:rFonts w:ascii="Arial" w:eastAsia="Arial" w:hAnsi="Arial" w:cs="Arial"/>
                <w:b/>
                <w:sz w:val="18"/>
                <w:szCs w:val="18"/>
              </w:rPr>
              <w:t xml:space="preserve"> al 30 de </w:t>
            </w:r>
            <w:r w:rsidR="0084101A">
              <w:rPr>
                <w:rFonts w:ascii="Arial" w:eastAsia="Arial" w:hAnsi="Arial" w:cs="Arial"/>
                <w:b/>
                <w:sz w:val="18"/>
                <w:szCs w:val="18"/>
              </w:rPr>
              <w:t>Septiembre</w:t>
            </w:r>
            <w:r>
              <w:rPr>
                <w:rFonts w:ascii="Arial" w:eastAsia="Arial" w:hAnsi="Arial" w:cs="Arial"/>
                <w:b/>
                <w:sz w:val="18"/>
                <w:szCs w:val="18"/>
              </w:rPr>
              <w:t xml:space="preserve"> de 2019</w:t>
            </w:r>
            <w:r>
              <w:rPr>
                <w:rFonts w:ascii="Arial" w:eastAsia="Arial" w:hAnsi="Arial" w:cs="Arial"/>
                <w:b/>
                <w:sz w:val="18"/>
                <w:szCs w:val="18"/>
              </w:rPr>
              <w:br/>
              <w:t>(Cifras en pesos)</w:t>
            </w:r>
          </w:p>
        </w:tc>
      </w:tr>
      <w:tr w:rsidR="000A55D8" w14:paraId="72756CB5" w14:textId="77777777" w:rsidTr="0097104A">
        <w:trPr>
          <w:trHeight w:val="300"/>
          <w:jc w:val="center"/>
        </w:trPr>
        <w:tc>
          <w:tcPr>
            <w:tcW w:w="7170" w:type="dxa"/>
            <w:gridSpan w:val="3"/>
            <w:tcBorders>
              <w:top w:val="single" w:sz="8" w:space="0" w:color="000000"/>
              <w:left w:val="single" w:sz="6" w:space="0" w:color="000000"/>
              <w:bottom w:val="single" w:sz="6" w:space="0" w:color="000000"/>
              <w:right w:val="single" w:sz="6" w:space="0" w:color="000000"/>
            </w:tcBorders>
            <w:shd w:val="clear" w:color="auto" w:fill="969696"/>
            <w:tcMar>
              <w:top w:w="0" w:type="dxa"/>
              <w:left w:w="40" w:type="dxa"/>
              <w:bottom w:w="0" w:type="dxa"/>
              <w:right w:w="40" w:type="dxa"/>
            </w:tcMar>
            <w:vAlign w:val="center"/>
          </w:tcPr>
          <w:p w14:paraId="022E2BD4"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b/>
                <w:sz w:val="18"/>
                <w:szCs w:val="18"/>
              </w:rPr>
              <w:t>1. Ingresos Presupuestarios</w:t>
            </w:r>
          </w:p>
        </w:tc>
        <w:tc>
          <w:tcPr>
            <w:tcW w:w="2370" w:type="dxa"/>
            <w:tcBorders>
              <w:top w:val="single" w:sz="8" w:space="0" w:color="000000"/>
              <w:left w:val="single" w:sz="6" w:space="0" w:color="CCCCCC"/>
              <w:bottom w:val="single" w:sz="6" w:space="0" w:color="000000"/>
              <w:right w:val="single" w:sz="6" w:space="0" w:color="000000"/>
            </w:tcBorders>
            <w:shd w:val="clear" w:color="auto" w:fill="969696"/>
            <w:tcMar>
              <w:top w:w="0" w:type="dxa"/>
              <w:left w:w="40" w:type="dxa"/>
              <w:bottom w:w="0" w:type="dxa"/>
              <w:right w:w="40" w:type="dxa"/>
            </w:tcMar>
            <w:vAlign w:val="center"/>
          </w:tcPr>
          <w:p w14:paraId="405405F5" w14:textId="77777777" w:rsidR="000A55D8" w:rsidRDefault="0097104A">
            <w:pPr>
              <w:widowControl w:val="0"/>
              <w:spacing w:line="276" w:lineRule="auto"/>
              <w:jc w:val="right"/>
              <w:rPr>
                <w:rFonts w:ascii="Calibri" w:eastAsia="Calibri" w:hAnsi="Calibri" w:cs="Calibri"/>
                <w:sz w:val="22"/>
                <w:szCs w:val="22"/>
              </w:rPr>
            </w:pPr>
            <w:r>
              <w:rPr>
                <w:rFonts w:ascii="Arial" w:eastAsia="Arial" w:hAnsi="Arial" w:cs="Arial"/>
                <w:b/>
                <w:sz w:val="18"/>
                <w:szCs w:val="18"/>
              </w:rPr>
              <w:t xml:space="preserve"> $ </w:t>
            </w:r>
            <w:r w:rsidR="0084101A" w:rsidRPr="0084101A">
              <w:rPr>
                <w:rFonts w:ascii="Arial" w:eastAsia="Arial" w:hAnsi="Arial" w:cs="Arial"/>
                <w:b/>
                <w:sz w:val="18"/>
                <w:szCs w:val="18"/>
              </w:rPr>
              <w:t>9</w:t>
            </w:r>
            <w:r w:rsidR="0084101A">
              <w:rPr>
                <w:rFonts w:ascii="Arial" w:eastAsia="Arial" w:hAnsi="Arial" w:cs="Arial"/>
                <w:b/>
                <w:sz w:val="18"/>
                <w:szCs w:val="18"/>
              </w:rPr>
              <w:t>,</w:t>
            </w:r>
            <w:r w:rsidR="0084101A" w:rsidRPr="0084101A">
              <w:rPr>
                <w:rFonts w:ascii="Arial" w:eastAsia="Arial" w:hAnsi="Arial" w:cs="Arial"/>
                <w:b/>
                <w:sz w:val="18"/>
                <w:szCs w:val="18"/>
              </w:rPr>
              <w:t>283</w:t>
            </w:r>
            <w:r w:rsidR="0084101A">
              <w:rPr>
                <w:rFonts w:ascii="Arial" w:eastAsia="Arial" w:hAnsi="Arial" w:cs="Arial"/>
                <w:b/>
                <w:sz w:val="18"/>
                <w:szCs w:val="18"/>
              </w:rPr>
              <w:t>,</w:t>
            </w:r>
            <w:r w:rsidR="0084101A" w:rsidRPr="0084101A">
              <w:rPr>
                <w:rFonts w:ascii="Arial" w:eastAsia="Arial" w:hAnsi="Arial" w:cs="Arial"/>
                <w:b/>
                <w:sz w:val="18"/>
                <w:szCs w:val="18"/>
              </w:rPr>
              <w:t>343.4</w:t>
            </w:r>
            <w:r>
              <w:rPr>
                <w:rFonts w:ascii="Arial" w:eastAsia="Arial" w:hAnsi="Arial" w:cs="Arial"/>
                <w:b/>
                <w:sz w:val="18"/>
                <w:szCs w:val="18"/>
              </w:rPr>
              <w:t>0</w:t>
            </w:r>
          </w:p>
        </w:tc>
      </w:tr>
      <w:tr w:rsidR="000A55D8" w14:paraId="45B21694" w14:textId="77777777" w:rsidTr="0097104A">
        <w:trPr>
          <w:trHeight w:val="240"/>
          <w:jc w:val="center"/>
        </w:trPr>
        <w:tc>
          <w:tcPr>
            <w:tcW w:w="5235" w:type="dxa"/>
            <w:gridSpan w:val="2"/>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DD85165" w14:textId="77777777" w:rsidR="000A55D8" w:rsidRDefault="000A55D8">
            <w:pPr>
              <w:widowControl w:val="0"/>
              <w:spacing w:line="276" w:lineRule="auto"/>
              <w:rPr>
                <w:rFonts w:ascii="Calibri" w:eastAsia="Calibri" w:hAnsi="Calibri" w:cs="Calibri"/>
                <w:sz w:val="22"/>
                <w:szCs w:val="22"/>
              </w:rPr>
            </w:pP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0EB74A10" w14:textId="77777777" w:rsidR="000A55D8" w:rsidRDefault="000A55D8">
            <w:pPr>
              <w:widowControl w:val="0"/>
              <w:spacing w:line="276" w:lineRule="auto"/>
              <w:rPr>
                <w:rFonts w:ascii="Calibri" w:eastAsia="Calibri" w:hAnsi="Calibri" w:cs="Calibri"/>
                <w:sz w:val="22"/>
                <w:szCs w:val="22"/>
              </w:rPr>
            </w:pP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28A10E66" w14:textId="77777777" w:rsidR="000A55D8" w:rsidRDefault="000A55D8">
            <w:pPr>
              <w:widowControl w:val="0"/>
              <w:spacing w:line="276" w:lineRule="auto"/>
              <w:rPr>
                <w:rFonts w:ascii="Calibri" w:eastAsia="Calibri" w:hAnsi="Calibri" w:cs="Calibri"/>
                <w:sz w:val="22"/>
                <w:szCs w:val="22"/>
              </w:rPr>
            </w:pPr>
          </w:p>
        </w:tc>
      </w:tr>
      <w:tr w:rsidR="000A55D8" w14:paraId="671795A7" w14:textId="77777777" w:rsidTr="0097104A">
        <w:trPr>
          <w:trHeight w:val="240"/>
          <w:jc w:val="center"/>
        </w:trPr>
        <w:tc>
          <w:tcPr>
            <w:tcW w:w="5235" w:type="dxa"/>
            <w:gridSpan w:val="2"/>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C18F618"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b/>
                <w:sz w:val="18"/>
                <w:szCs w:val="18"/>
              </w:rPr>
              <w:t>2. Más ingresos contables no presupuestarios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44A5D7C0" w14:textId="77777777" w:rsidR="000A55D8" w:rsidRDefault="000A55D8">
            <w:pPr>
              <w:widowControl w:val="0"/>
              <w:spacing w:line="276" w:lineRule="auto"/>
              <w:rPr>
                <w:rFonts w:ascii="Calibri" w:eastAsia="Calibri" w:hAnsi="Calibri" w:cs="Calibri"/>
                <w:sz w:val="22"/>
                <w:szCs w:val="22"/>
              </w:rPr>
            </w:pP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952C335"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r>
      <w:tr w:rsidR="000A55D8" w14:paraId="7B4742C0" w14:textId="77777777" w:rsidTr="0097104A">
        <w:trPr>
          <w:trHeight w:val="240"/>
          <w:jc w:val="center"/>
        </w:trPr>
        <w:tc>
          <w:tcPr>
            <w:tcW w:w="45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ED519DD" w14:textId="77777777" w:rsidR="000A55D8" w:rsidRDefault="000A55D8">
            <w:pPr>
              <w:widowControl w:val="0"/>
              <w:spacing w:line="276" w:lineRule="auto"/>
              <w:rPr>
                <w:rFonts w:ascii="Calibri" w:eastAsia="Calibri" w:hAnsi="Calibri" w:cs="Calibri"/>
                <w:sz w:val="22"/>
                <w:szCs w:val="22"/>
              </w:rPr>
            </w:pPr>
          </w:p>
        </w:tc>
        <w:tc>
          <w:tcPr>
            <w:tcW w:w="4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04DDFDF"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 Ingresos Financieros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6922468"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F8BA50B" w14:textId="77777777" w:rsidR="000A55D8" w:rsidRDefault="000A55D8">
            <w:pPr>
              <w:widowControl w:val="0"/>
              <w:spacing w:line="276" w:lineRule="auto"/>
              <w:rPr>
                <w:rFonts w:ascii="Calibri" w:eastAsia="Calibri" w:hAnsi="Calibri" w:cs="Calibri"/>
                <w:sz w:val="22"/>
                <w:szCs w:val="22"/>
              </w:rPr>
            </w:pPr>
          </w:p>
        </w:tc>
      </w:tr>
      <w:tr w:rsidR="000A55D8" w14:paraId="00B891C2" w14:textId="77777777" w:rsidTr="0097104A">
        <w:trPr>
          <w:trHeight w:val="240"/>
          <w:jc w:val="center"/>
        </w:trPr>
        <w:tc>
          <w:tcPr>
            <w:tcW w:w="45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7D8C2F2" w14:textId="77777777" w:rsidR="000A55D8" w:rsidRDefault="000A55D8">
            <w:pPr>
              <w:widowControl w:val="0"/>
              <w:spacing w:line="276" w:lineRule="auto"/>
              <w:rPr>
                <w:rFonts w:ascii="Calibri" w:eastAsia="Calibri" w:hAnsi="Calibri" w:cs="Calibri"/>
                <w:sz w:val="22"/>
                <w:szCs w:val="22"/>
              </w:rPr>
            </w:pPr>
          </w:p>
        </w:tc>
        <w:tc>
          <w:tcPr>
            <w:tcW w:w="4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1BBC037"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2.2 Incremento por Variación de Inventarios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AC9D307" w14:textId="77777777" w:rsidR="000A55D8" w:rsidRDefault="000A55D8">
            <w:pPr>
              <w:widowControl w:val="0"/>
              <w:spacing w:line="276" w:lineRule="auto"/>
              <w:jc w:val="right"/>
              <w:rPr>
                <w:rFonts w:ascii="Calibri" w:eastAsia="Calibri" w:hAnsi="Calibri" w:cs="Calibri"/>
                <w:sz w:val="22"/>
                <w:szCs w:val="22"/>
              </w:rPr>
            </w:pP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BB16D3E" w14:textId="77777777" w:rsidR="000A55D8" w:rsidRDefault="000A55D8">
            <w:pPr>
              <w:widowControl w:val="0"/>
              <w:spacing w:line="276" w:lineRule="auto"/>
              <w:rPr>
                <w:rFonts w:ascii="Calibri" w:eastAsia="Calibri" w:hAnsi="Calibri" w:cs="Calibri"/>
                <w:sz w:val="22"/>
                <w:szCs w:val="22"/>
              </w:rPr>
            </w:pPr>
          </w:p>
        </w:tc>
      </w:tr>
      <w:tr w:rsidR="000A55D8" w14:paraId="5542BDD3" w14:textId="77777777" w:rsidTr="0097104A">
        <w:trPr>
          <w:trHeight w:val="480"/>
          <w:jc w:val="center"/>
        </w:trPr>
        <w:tc>
          <w:tcPr>
            <w:tcW w:w="45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43BC75BA" w14:textId="77777777" w:rsidR="000A55D8" w:rsidRDefault="000A55D8">
            <w:pPr>
              <w:widowControl w:val="0"/>
              <w:spacing w:line="276" w:lineRule="auto"/>
              <w:rPr>
                <w:rFonts w:ascii="Calibri" w:eastAsia="Calibri" w:hAnsi="Calibri" w:cs="Calibri"/>
                <w:sz w:val="22"/>
                <w:szCs w:val="22"/>
              </w:rPr>
            </w:pPr>
          </w:p>
        </w:tc>
        <w:tc>
          <w:tcPr>
            <w:tcW w:w="4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FFD2788"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2.3 Disminución del exceso de estimaciones por pérdida o deterioro u obsolescencia</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DE24BDF"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D857E16" w14:textId="77777777" w:rsidR="000A55D8" w:rsidRDefault="000A55D8">
            <w:pPr>
              <w:widowControl w:val="0"/>
              <w:spacing w:line="276" w:lineRule="auto"/>
              <w:rPr>
                <w:rFonts w:ascii="Calibri" w:eastAsia="Calibri" w:hAnsi="Calibri" w:cs="Calibri"/>
                <w:sz w:val="22"/>
                <w:szCs w:val="22"/>
              </w:rPr>
            </w:pPr>
          </w:p>
        </w:tc>
      </w:tr>
      <w:tr w:rsidR="000A55D8" w14:paraId="1A48A689" w14:textId="77777777" w:rsidTr="0097104A">
        <w:trPr>
          <w:trHeight w:val="240"/>
          <w:jc w:val="center"/>
        </w:trPr>
        <w:tc>
          <w:tcPr>
            <w:tcW w:w="45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C792B74" w14:textId="77777777" w:rsidR="000A55D8" w:rsidRDefault="000A55D8">
            <w:pPr>
              <w:widowControl w:val="0"/>
              <w:spacing w:line="276" w:lineRule="auto"/>
              <w:rPr>
                <w:rFonts w:ascii="Calibri" w:eastAsia="Calibri" w:hAnsi="Calibri" w:cs="Calibri"/>
                <w:sz w:val="22"/>
                <w:szCs w:val="22"/>
              </w:rPr>
            </w:pPr>
          </w:p>
        </w:tc>
        <w:tc>
          <w:tcPr>
            <w:tcW w:w="4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F84FF3F"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2.4 Disminución del exceso de provisiones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C40E256"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037DDE7" w14:textId="77777777" w:rsidR="000A55D8" w:rsidRDefault="000A55D8">
            <w:pPr>
              <w:widowControl w:val="0"/>
              <w:spacing w:line="276" w:lineRule="auto"/>
              <w:rPr>
                <w:rFonts w:ascii="Calibri" w:eastAsia="Calibri" w:hAnsi="Calibri" w:cs="Calibri"/>
                <w:sz w:val="22"/>
                <w:szCs w:val="22"/>
              </w:rPr>
            </w:pPr>
          </w:p>
        </w:tc>
      </w:tr>
      <w:tr w:rsidR="000A55D8" w14:paraId="5897D13E" w14:textId="77777777" w:rsidTr="0097104A">
        <w:trPr>
          <w:trHeight w:val="240"/>
          <w:jc w:val="center"/>
        </w:trPr>
        <w:tc>
          <w:tcPr>
            <w:tcW w:w="45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70299169" w14:textId="77777777" w:rsidR="000A55D8" w:rsidRDefault="000A55D8">
            <w:pPr>
              <w:widowControl w:val="0"/>
              <w:spacing w:line="276" w:lineRule="auto"/>
              <w:rPr>
                <w:rFonts w:ascii="Calibri" w:eastAsia="Calibri" w:hAnsi="Calibri" w:cs="Calibri"/>
                <w:sz w:val="22"/>
                <w:szCs w:val="22"/>
              </w:rPr>
            </w:pPr>
          </w:p>
        </w:tc>
        <w:tc>
          <w:tcPr>
            <w:tcW w:w="4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5BC5977"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2.5 Otros ingresos y beneficios varios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5C0E87F"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4A427CD" w14:textId="77777777" w:rsidR="000A55D8" w:rsidRDefault="000A55D8">
            <w:pPr>
              <w:widowControl w:val="0"/>
              <w:spacing w:line="276" w:lineRule="auto"/>
              <w:rPr>
                <w:rFonts w:ascii="Calibri" w:eastAsia="Calibri" w:hAnsi="Calibri" w:cs="Calibri"/>
                <w:sz w:val="22"/>
                <w:szCs w:val="22"/>
              </w:rPr>
            </w:pPr>
          </w:p>
        </w:tc>
      </w:tr>
      <w:tr w:rsidR="000A55D8" w14:paraId="39CD255E" w14:textId="77777777" w:rsidTr="0097104A">
        <w:trPr>
          <w:trHeight w:val="240"/>
          <w:jc w:val="center"/>
        </w:trPr>
        <w:tc>
          <w:tcPr>
            <w:tcW w:w="5235" w:type="dxa"/>
            <w:gridSpan w:val="2"/>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3431568"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2.6 Otros ingresos contables no presupuestarios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F992779"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418C2DFD" w14:textId="77777777" w:rsidR="000A55D8" w:rsidRDefault="000A55D8">
            <w:pPr>
              <w:widowControl w:val="0"/>
              <w:spacing w:line="276" w:lineRule="auto"/>
              <w:rPr>
                <w:rFonts w:ascii="Calibri" w:eastAsia="Calibri" w:hAnsi="Calibri" w:cs="Calibri"/>
                <w:sz w:val="22"/>
                <w:szCs w:val="22"/>
              </w:rPr>
            </w:pPr>
          </w:p>
        </w:tc>
      </w:tr>
      <w:tr w:rsidR="000A55D8" w14:paraId="499AC6E2" w14:textId="77777777" w:rsidTr="0097104A">
        <w:trPr>
          <w:trHeight w:val="240"/>
          <w:jc w:val="center"/>
        </w:trPr>
        <w:tc>
          <w:tcPr>
            <w:tcW w:w="5235" w:type="dxa"/>
            <w:gridSpan w:val="2"/>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0E1F548E" w14:textId="77777777" w:rsidR="000A55D8" w:rsidRDefault="000A55D8">
            <w:pPr>
              <w:widowControl w:val="0"/>
              <w:spacing w:line="276" w:lineRule="auto"/>
              <w:rPr>
                <w:rFonts w:ascii="Calibri" w:eastAsia="Calibri" w:hAnsi="Calibri" w:cs="Calibri"/>
                <w:sz w:val="22"/>
                <w:szCs w:val="22"/>
              </w:rPr>
            </w:pP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62FB710C" w14:textId="77777777" w:rsidR="000A55D8" w:rsidRDefault="000A55D8">
            <w:pPr>
              <w:widowControl w:val="0"/>
              <w:spacing w:line="276" w:lineRule="auto"/>
              <w:rPr>
                <w:rFonts w:ascii="Calibri" w:eastAsia="Calibri" w:hAnsi="Calibri" w:cs="Calibri"/>
                <w:sz w:val="22"/>
                <w:szCs w:val="22"/>
              </w:rPr>
            </w:pP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32CD2AB"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r>
      <w:tr w:rsidR="000A55D8" w14:paraId="08C713EE" w14:textId="77777777" w:rsidTr="0097104A">
        <w:trPr>
          <w:trHeight w:val="240"/>
          <w:jc w:val="center"/>
        </w:trPr>
        <w:tc>
          <w:tcPr>
            <w:tcW w:w="5235" w:type="dxa"/>
            <w:gridSpan w:val="2"/>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1CCA0FF"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b/>
                <w:sz w:val="18"/>
                <w:szCs w:val="18"/>
              </w:rPr>
              <w:t>3. Menos ingresos presupuestarios no contables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324928C2" w14:textId="77777777" w:rsidR="000A55D8" w:rsidRDefault="000A55D8">
            <w:pPr>
              <w:widowControl w:val="0"/>
              <w:spacing w:line="276" w:lineRule="auto"/>
              <w:rPr>
                <w:rFonts w:ascii="Calibri" w:eastAsia="Calibri" w:hAnsi="Calibri" w:cs="Calibri"/>
                <w:sz w:val="22"/>
                <w:szCs w:val="22"/>
              </w:rPr>
            </w:pP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BAD7750" w14:textId="77777777" w:rsidR="000A55D8" w:rsidRDefault="000A55D8">
            <w:pPr>
              <w:widowControl w:val="0"/>
              <w:spacing w:line="276" w:lineRule="auto"/>
              <w:rPr>
                <w:rFonts w:ascii="Calibri" w:eastAsia="Calibri" w:hAnsi="Calibri" w:cs="Calibri"/>
                <w:sz w:val="22"/>
                <w:szCs w:val="22"/>
              </w:rPr>
            </w:pPr>
          </w:p>
        </w:tc>
      </w:tr>
      <w:tr w:rsidR="000A55D8" w14:paraId="23983A7C" w14:textId="77777777" w:rsidTr="0097104A">
        <w:trPr>
          <w:trHeight w:val="240"/>
          <w:jc w:val="center"/>
        </w:trPr>
        <w:tc>
          <w:tcPr>
            <w:tcW w:w="45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8543919" w14:textId="77777777" w:rsidR="000A55D8" w:rsidRDefault="000A55D8">
            <w:pPr>
              <w:widowControl w:val="0"/>
              <w:spacing w:line="276" w:lineRule="auto"/>
              <w:rPr>
                <w:rFonts w:ascii="Calibri" w:eastAsia="Calibri" w:hAnsi="Calibri" w:cs="Calibri"/>
                <w:sz w:val="22"/>
                <w:szCs w:val="22"/>
              </w:rPr>
            </w:pPr>
          </w:p>
        </w:tc>
        <w:tc>
          <w:tcPr>
            <w:tcW w:w="4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21F514B"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3.1 Aprovechamientos Patrimoniales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67E8295"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E649440" w14:textId="77777777" w:rsidR="000A55D8" w:rsidRDefault="000A55D8">
            <w:pPr>
              <w:widowControl w:val="0"/>
              <w:spacing w:line="276" w:lineRule="auto"/>
              <w:rPr>
                <w:rFonts w:ascii="Calibri" w:eastAsia="Calibri" w:hAnsi="Calibri" w:cs="Calibri"/>
                <w:sz w:val="22"/>
                <w:szCs w:val="22"/>
              </w:rPr>
            </w:pPr>
          </w:p>
        </w:tc>
      </w:tr>
      <w:tr w:rsidR="000A55D8" w14:paraId="6847A7EE" w14:textId="77777777" w:rsidTr="0097104A">
        <w:trPr>
          <w:trHeight w:val="240"/>
          <w:jc w:val="center"/>
        </w:trPr>
        <w:tc>
          <w:tcPr>
            <w:tcW w:w="45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2087BCB" w14:textId="77777777" w:rsidR="000A55D8" w:rsidRDefault="000A55D8">
            <w:pPr>
              <w:widowControl w:val="0"/>
              <w:spacing w:line="276" w:lineRule="auto"/>
              <w:rPr>
                <w:rFonts w:ascii="Calibri" w:eastAsia="Calibri" w:hAnsi="Calibri" w:cs="Calibri"/>
                <w:sz w:val="22"/>
                <w:szCs w:val="22"/>
              </w:rPr>
            </w:pPr>
          </w:p>
        </w:tc>
        <w:tc>
          <w:tcPr>
            <w:tcW w:w="478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A81DEEE"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3.2 Ingresos derivados de financiamientos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352358B"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3DCCA3F" w14:textId="77777777" w:rsidR="000A55D8" w:rsidRDefault="000A55D8">
            <w:pPr>
              <w:widowControl w:val="0"/>
              <w:spacing w:line="276" w:lineRule="auto"/>
              <w:rPr>
                <w:rFonts w:ascii="Calibri" w:eastAsia="Calibri" w:hAnsi="Calibri" w:cs="Calibri"/>
                <w:sz w:val="22"/>
                <w:szCs w:val="22"/>
              </w:rPr>
            </w:pPr>
          </w:p>
        </w:tc>
      </w:tr>
      <w:tr w:rsidR="000A55D8" w14:paraId="556150EF" w14:textId="77777777" w:rsidTr="0097104A">
        <w:trPr>
          <w:trHeight w:val="240"/>
          <w:jc w:val="center"/>
        </w:trPr>
        <w:tc>
          <w:tcPr>
            <w:tcW w:w="5235" w:type="dxa"/>
            <w:gridSpan w:val="2"/>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20023585"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3.3 Otros Ingresos presupuestarios no contables</w:t>
            </w: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0FCC03EA"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0BEDE42" w14:textId="77777777" w:rsidR="000A55D8" w:rsidRDefault="000A55D8">
            <w:pPr>
              <w:widowControl w:val="0"/>
              <w:spacing w:line="276" w:lineRule="auto"/>
              <w:rPr>
                <w:rFonts w:ascii="Calibri" w:eastAsia="Calibri" w:hAnsi="Calibri" w:cs="Calibri"/>
                <w:sz w:val="22"/>
                <w:szCs w:val="22"/>
              </w:rPr>
            </w:pPr>
          </w:p>
        </w:tc>
      </w:tr>
      <w:tr w:rsidR="000A55D8" w14:paraId="784BE256" w14:textId="77777777" w:rsidTr="0097104A">
        <w:trPr>
          <w:trHeight w:val="240"/>
          <w:jc w:val="center"/>
        </w:trPr>
        <w:tc>
          <w:tcPr>
            <w:tcW w:w="5235" w:type="dxa"/>
            <w:gridSpan w:val="2"/>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116ABB31" w14:textId="77777777" w:rsidR="000A55D8" w:rsidRDefault="000A55D8">
            <w:pPr>
              <w:widowControl w:val="0"/>
              <w:spacing w:line="276" w:lineRule="auto"/>
              <w:rPr>
                <w:rFonts w:ascii="Calibri" w:eastAsia="Calibri" w:hAnsi="Calibri" w:cs="Calibri"/>
                <w:sz w:val="22"/>
                <w:szCs w:val="22"/>
              </w:rPr>
            </w:pPr>
          </w:p>
        </w:tc>
        <w:tc>
          <w:tcPr>
            <w:tcW w:w="193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469BFC86" w14:textId="77777777" w:rsidR="000A55D8" w:rsidRDefault="000A55D8">
            <w:pPr>
              <w:widowControl w:val="0"/>
              <w:spacing w:line="276" w:lineRule="auto"/>
              <w:rPr>
                <w:rFonts w:ascii="Calibri" w:eastAsia="Calibri" w:hAnsi="Calibri" w:cs="Calibri"/>
                <w:sz w:val="22"/>
                <w:szCs w:val="22"/>
              </w:rPr>
            </w:pPr>
          </w:p>
        </w:tc>
        <w:tc>
          <w:tcPr>
            <w:tcW w:w="237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69338395" w14:textId="77777777" w:rsidR="000A55D8" w:rsidRDefault="000A55D8">
            <w:pPr>
              <w:widowControl w:val="0"/>
              <w:spacing w:line="276" w:lineRule="auto"/>
              <w:rPr>
                <w:rFonts w:ascii="Calibri" w:eastAsia="Calibri" w:hAnsi="Calibri" w:cs="Calibri"/>
                <w:sz w:val="22"/>
                <w:szCs w:val="22"/>
              </w:rPr>
            </w:pPr>
          </w:p>
        </w:tc>
      </w:tr>
      <w:tr w:rsidR="0084101A" w14:paraId="66D263AB" w14:textId="77777777" w:rsidTr="0097104A">
        <w:trPr>
          <w:trHeight w:val="340"/>
          <w:jc w:val="center"/>
        </w:trPr>
        <w:tc>
          <w:tcPr>
            <w:tcW w:w="7170" w:type="dxa"/>
            <w:gridSpan w:val="3"/>
            <w:tcBorders>
              <w:top w:val="single" w:sz="6" w:space="0" w:color="CCCCCC"/>
              <w:left w:val="single" w:sz="6" w:space="0" w:color="000000"/>
              <w:bottom w:val="single" w:sz="6" w:space="0" w:color="000000"/>
              <w:right w:val="single" w:sz="6" w:space="0" w:color="000000"/>
            </w:tcBorders>
            <w:shd w:val="clear" w:color="auto" w:fill="969696"/>
            <w:tcMar>
              <w:top w:w="0" w:type="dxa"/>
              <w:left w:w="40" w:type="dxa"/>
              <w:bottom w:w="0" w:type="dxa"/>
              <w:right w:w="40" w:type="dxa"/>
            </w:tcMar>
            <w:vAlign w:val="center"/>
          </w:tcPr>
          <w:p w14:paraId="1236FD13" w14:textId="77777777" w:rsidR="0084101A" w:rsidRDefault="0084101A" w:rsidP="0084101A">
            <w:pPr>
              <w:widowControl w:val="0"/>
              <w:spacing w:line="276" w:lineRule="auto"/>
              <w:rPr>
                <w:rFonts w:ascii="Calibri" w:eastAsia="Calibri" w:hAnsi="Calibri" w:cs="Calibri"/>
                <w:sz w:val="22"/>
                <w:szCs w:val="22"/>
              </w:rPr>
            </w:pPr>
            <w:r>
              <w:rPr>
                <w:rFonts w:ascii="Arial" w:eastAsia="Arial" w:hAnsi="Arial" w:cs="Arial"/>
                <w:b/>
                <w:sz w:val="18"/>
                <w:szCs w:val="18"/>
              </w:rPr>
              <w:t>4. Ingresos Contables (4 = 1 + 2 - 3)</w:t>
            </w:r>
          </w:p>
        </w:tc>
        <w:tc>
          <w:tcPr>
            <w:tcW w:w="2370" w:type="dxa"/>
            <w:tcBorders>
              <w:top w:val="single" w:sz="6" w:space="0" w:color="CCCCCC"/>
              <w:left w:val="single" w:sz="6" w:space="0" w:color="CCCCCC"/>
              <w:bottom w:val="single" w:sz="6" w:space="0" w:color="000000"/>
              <w:right w:val="single" w:sz="6" w:space="0" w:color="000000"/>
            </w:tcBorders>
            <w:shd w:val="clear" w:color="auto" w:fill="969696"/>
            <w:tcMar>
              <w:top w:w="0" w:type="dxa"/>
              <w:left w:w="40" w:type="dxa"/>
              <w:bottom w:w="0" w:type="dxa"/>
              <w:right w:w="40" w:type="dxa"/>
            </w:tcMar>
            <w:vAlign w:val="center"/>
          </w:tcPr>
          <w:p w14:paraId="629770E1" w14:textId="77777777" w:rsidR="0084101A" w:rsidRDefault="0097104A" w:rsidP="0084101A">
            <w:pPr>
              <w:widowControl w:val="0"/>
              <w:spacing w:line="276" w:lineRule="auto"/>
              <w:jc w:val="right"/>
              <w:rPr>
                <w:rFonts w:ascii="Calibri" w:eastAsia="Calibri" w:hAnsi="Calibri" w:cs="Calibri"/>
                <w:sz w:val="22"/>
                <w:szCs w:val="22"/>
              </w:rPr>
            </w:pPr>
            <w:r>
              <w:rPr>
                <w:rFonts w:ascii="Arial" w:eastAsia="Arial" w:hAnsi="Arial" w:cs="Arial"/>
                <w:b/>
                <w:sz w:val="18"/>
                <w:szCs w:val="18"/>
              </w:rPr>
              <w:t xml:space="preserve">$ </w:t>
            </w:r>
            <w:r w:rsidR="0084101A" w:rsidRPr="0084101A">
              <w:rPr>
                <w:rFonts w:ascii="Arial" w:eastAsia="Arial" w:hAnsi="Arial" w:cs="Arial"/>
                <w:b/>
                <w:sz w:val="18"/>
                <w:szCs w:val="18"/>
              </w:rPr>
              <w:t>9</w:t>
            </w:r>
            <w:r w:rsidR="0084101A">
              <w:rPr>
                <w:rFonts w:ascii="Arial" w:eastAsia="Arial" w:hAnsi="Arial" w:cs="Arial"/>
                <w:b/>
                <w:sz w:val="18"/>
                <w:szCs w:val="18"/>
              </w:rPr>
              <w:t>,</w:t>
            </w:r>
            <w:r w:rsidR="0084101A" w:rsidRPr="0084101A">
              <w:rPr>
                <w:rFonts w:ascii="Arial" w:eastAsia="Arial" w:hAnsi="Arial" w:cs="Arial"/>
                <w:b/>
                <w:sz w:val="18"/>
                <w:szCs w:val="18"/>
              </w:rPr>
              <w:t>283</w:t>
            </w:r>
            <w:r w:rsidR="0084101A">
              <w:rPr>
                <w:rFonts w:ascii="Arial" w:eastAsia="Arial" w:hAnsi="Arial" w:cs="Arial"/>
                <w:b/>
                <w:sz w:val="18"/>
                <w:szCs w:val="18"/>
              </w:rPr>
              <w:t>,</w:t>
            </w:r>
            <w:r w:rsidR="0084101A" w:rsidRPr="0084101A">
              <w:rPr>
                <w:rFonts w:ascii="Arial" w:eastAsia="Arial" w:hAnsi="Arial" w:cs="Arial"/>
                <w:b/>
                <w:sz w:val="18"/>
                <w:szCs w:val="18"/>
              </w:rPr>
              <w:t>343.4</w:t>
            </w:r>
            <w:r>
              <w:rPr>
                <w:rFonts w:ascii="Arial" w:eastAsia="Arial" w:hAnsi="Arial" w:cs="Arial"/>
                <w:b/>
                <w:sz w:val="18"/>
                <w:szCs w:val="18"/>
              </w:rPr>
              <w:t>0</w:t>
            </w:r>
          </w:p>
        </w:tc>
      </w:tr>
    </w:tbl>
    <w:p w14:paraId="30468198" w14:textId="77777777" w:rsidR="000A55D8" w:rsidRDefault="000A55D8">
      <w:pPr>
        <w:pBdr>
          <w:top w:val="nil"/>
          <w:left w:val="nil"/>
          <w:bottom w:val="nil"/>
          <w:right w:val="nil"/>
          <w:between w:val="nil"/>
        </w:pBdr>
        <w:spacing w:line="276" w:lineRule="auto"/>
        <w:ind w:left="360" w:hanging="720"/>
        <w:jc w:val="center"/>
      </w:pPr>
    </w:p>
    <w:p w14:paraId="1BE68255" w14:textId="77777777" w:rsidR="000A55D8" w:rsidRDefault="000A55D8">
      <w:pPr>
        <w:pBdr>
          <w:top w:val="nil"/>
          <w:left w:val="nil"/>
          <w:bottom w:val="nil"/>
          <w:right w:val="nil"/>
          <w:between w:val="nil"/>
        </w:pBdr>
        <w:spacing w:line="276" w:lineRule="auto"/>
        <w:ind w:left="360" w:hanging="720"/>
        <w:rPr>
          <w:color w:val="000000"/>
        </w:rPr>
      </w:pPr>
    </w:p>
    <w:p w14:paraId="7522AFBF" w14:textId="77777777" w:rsidR="0084101A" w:rsidRDefault="0084101A">
      <w:pPr>
        <w:pBdr>
          <w:top w:val="nil"/>
          <w:left w:val="nil"/>
          <w:bottom w:val="nil"/>
          <w:right w:val="nil"/>
          <w:between w:val="nil"/>
        </w:pBdr>
        <w:spacing w:line="276" w:lineRule="auto"/>
        <w:ind w:left="360" w:hanging="720"/>
        <w:rPr>
          <w:color w:val="000000"/>
        </w:rPr>
      </w:pPr>
    </w:p>
    <w:p w14:paraId="4EBD2D6B" w14:textId="77777777" w:rsidR="0084101A" w:rsidRDefault="0084101A">
      <w:pPr>
        <w:pBdr>
          <w:top w:val="nil"/>
          <w:left w:val="nil"/>
          <w:bottom w:val="nil"/>
          <w:right w:val="nil"/>
          <w:between w:val="nil"/>
        </w:pBdr>
        <w:spacing w:line="276" w:lineRule="auto"/>
        <w:ind w:left="360" w:hanging="720"/>
        <w:rPr>
          <w:color w:val="000000"/>
        </w:rPr>
      </w:pPr>
    </w:p>
    <w:p w14:paraId="4A84459A" w14:textId="77777777" w:rsidR="0084101A" w:rsidRDefault="0084101A">
      <w:pPr>
        <w:pBdr>
          <w:top w:val="nil"/>
          <w:left w:val="nil"/>
          <w:bottom w:val="nil"/>
          <w:right w:val="nil"/>
          <w:between w:val="nil"/>
        </w:pBdr>
        <w:spacing w:line="276" w:lineRule="auto"/>
        <w:ind w:left="360" w:hanging="720"/>
        <w:rPr>
          <w:color w:val="000000"/>
        </w:rPr>
      </w:pPr>
    </w:p>
    <w:p w14:paraId="4F6EF5B8" w14:textId="77777777" w:rsidR="00207C1C" w:rsidRDefault="00207C1C">
      <w:pPr>
        <w:pBdr>
          <w:top w:val="nil"/>
          <w:left w:val="nil"/>
          <w:bottom w:val="nil"/>
          <w:right w:val="nil"/>
          <w:between w:val="nil"/>
        </w:pBdr>
        <w:spacing w:line="276" w:lineRule="auto"/>
        <w:ind w:left="360" w:hanging="720"/>
        <w:rPr>
          <w:color w:val="000000"/>
        </w:rPr>
      </w:pPr>
    </w:p>
    <w:p w14:paraId="6ED56656" w14:textId="77777777" w:rsidR="00207C1C" w:rsidRDefault="00207C1C">
      <w:pPr>
        <w:pBdr>
          <w:top w:val="nil"/>
          <w:left w:val="nil"/>
          <w:bottom w:val="nil"/>
          <w:right w:val="nil"/>
          <w:between w:val="nil"/>
        </w:pBdr>
        <w:spacing w:line="276" w:lineRule="auto"/>
        <w:ind w:left="360" w:hanging="720"/>
        <w:rPr>
          <w:color w:val="000000"/>
        </w:rPr>
      </w:pPr>
    </w:p>
    <w:p w14:paraId="0BC3F0EC" w14:textId="77777777" w:rsidR="00207C1C" w:rsidRDefault="00207C1C">
      <w:pPr>
        <w:pBdr>
          <w:top w:val="nil"/>
          <w:left w:val="nil"/>
          <w:bottom w:val="nil"/>
          <w:right w:val="nil"/>
          <w:between w:val="nil"/>
        </w:pBdr>
        <w:spacing w:line="276" w:lineRule="auto"/>
        <w:ind w:left="360" w:hanging="720"/>
        <w:rPr>
          <w:color w:val="000000"/>
        </w:rPr>
      </w:pPr>
    </w:p>
    <w:p w14:paraId="76FE54FD" w14:textId="77777777" w:rsidR="00207C1C" w:rsidRDefault="00207C1C">
      <w:pPr>
        <w:pBdr>
          <w:top w:val="nil"/>
          <w:left w:val="nil"/>
          <w:bottom w:val="nil"/>
          <w:right w:val="nil"/>
          <w:between w:val="nil"/>
        </w:pBdr>
        <w:spacing w:line="276" w:lineRule="auto"/>
        <w:ind w:left="360" w:hanging="720"/>
        <w:rPr>
          <w:color w:val="000000"/>
        </w:rPr>
      </w:pPr>
    </w:p>
    <w:p w14:paraId="160F6426" w14:textId="77777777" w:rsidR="00207C1C" w:rsidRDefault="00207C1C">
      <w:pPr>
        <w:pBdr>
          <w:top w:val="nil"/>
          <w:left w:val="nil"/>
          <w:bottom w:val="nil"/>
          <w:right w:val="nil"/>
          <w:between w:val="nil"/>
        </w:pBdr>
        <w:spacing w:line="276" w:lineRule="auto"/>
        <w:ind w:left="360" w:hanging="720"/>
        <w:rPr>
          <w:color w:val="000000"/>
        </w:rPr>
      </w:pPr>
    </w:p>
    <w:p w14:paraId="6781D18E" w14:textId="77777777" w:rsidR="00207C1C" w:rsidRDefault="00207C1C">
      <w:pPr>
        <w:pBdr>
          <w:top w:val="nil"/>
          <w:left w:val="nil"/>
          <w:bottom w:val="nil"/>
          <w:right w:val="nil"/>
          <w:between w:val="nil"/>
        </w:pBdr>
        <w:spacing w:line="276" w:lineRule="auto"/>
        <w:ind w:left="360" w:hanging="720"/>
        <w:rPr>
          <w:color w:val="000000"/>
        </w:rPr>
      </w:pPr>
    </w:p>
    <w:p w14:paraId="7A5126EC" w14:textId="77777777" w:rsidR="00207C1C" w:rsidRDefault="00207C1C">
      <w:pPr>
        <w:pBdr>
          <w:top w:val="nil"/>
          <w:left w:val="nil"/>
          <w:bottom w:val="nil"/>
          <w:right w:val="nil"/>
          <w:between w:val="nil"/>
        </w:pBdr>
        <w:spacing w:line="276" w:lineRule="auto"/>
        <w:ind w:left="360" w:hanging="720"/>
        <w:rPr>
          <w:color w:val="000000"/>
        </w:rPr>
      </w:pPr>
    </w:p>
    <w:p w14:paraId="164F32FC" w14:textId="77777777" w:rsidR="000A55D8" w:rsidRDefault="000A55D8">
      <w:pPr>
        <w:pBdr>
          <w:top w:val="nil"/>
          <w:left w:val="nil"/>
          <w:bottom w:val="nil"/>
          <w:right w:val="nil"/>
          <w:between w:val="nil"/>
        </w:pBdr>
        <w:spacing w:line="276" w:lineRule="auto"/>
        <w:ind w:left="360" w:hanging="720"/>
        <w:rPr>
          <w:color w:val="000000"/>
        </w:rPr>
      </w:pPr>
    </w:p>
    <w:p w14:paraId="77639BC6" w14:textId="77777777" w:rsidR="000A55D8" w:rsidRDefault="0080573E">
      <w:pPr>
        <w:pBdr>
          <w:top w:val="nil"/>
          <w:left w:val="nil"/>
          <w:bottom w:val="nil"/>
          <w:right w:val="nil"/>
          <w:between w:val="nil"/>
        </w:pBdr>
        <w:spacing w:line="276" w:lineRule="auto"/>
        <w:ind w:left="720"/>
        <w:rPr>
          <w:rFonts w:ascii="Arial" w:eastAsia="Arial" w:hAnsi="Arial" w:cs="Arial"/>
          <w:color w:val="365F91"/>
          <w:sz w:val="22"/>
          <w:szCs w:val="22"/>
        </w:rPr>
      </w:pPr>
      <w:r>
        <w:rPr>
          <w:rFonts w:ascii="Arial" w:eastAsia="Arial" w:hAnsi="Arial" w:cs="Arial"/>
          <w:b/>
          <w:color w:val="365F91"/>
          <w:sz w:val="22"/>
          <w:szCs w:val="22"/>
        </w:rPr>
        <w:t>CONCILIACIÓN ENTRE LOS EGRESOS PRESUPUESTARIOS Y CONTABLES</w:t>
      </w:r>
    </w:p>
    <w:p w14:paraId="435BFDE8" w14:textId="77777777" w:rsidR="000A55D8" w:rsidRDefault="000A55D8">
      <w:pPr>
        <w:pBdr>
          <w:top w:val="nil"/>
          <w:left w:val="nil"/>
          <w:bottom w:val="nil"/>
          <w:right w:val="nil"/>
          <w:between w:val="nil"/>
        </w:pBdr>
        <w:spacing w:line="276" w:lineRule="auto"/>
        <w:ind w:left="360" w:hanging="720"/>
        <w:rPr>
          <w:color w:val="000000"/>
        </w:rPr>
      </w:pPr>
    </w:p>
    <w:p w14:paraId="3B28743D"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tbl>
      <w:tblPr>
        <w:tblStyle w:val="af0"/>
        <w:tblW w:w="9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41"/>
        <w:gridCol w:w="6308"/>
        <w:gridCol w:w="1638"/>
        <w:gridCol w:w="1638"/>
      </w:tblGrid>
      <w:tr w:rsidR="000A55D8" w14:paraId="12394AC5" w14:textId="77777777">
        <w:trPr>
          <w:trHeight w:val="240"/>
        </w:trPr>
        <w:tc>
          <w:tcPr>
            <w:tcW w:w="9924" w:type="dxa"/>
            <w:gridSpan w:val="4"/>
            <w:tcBorders>
              <w:top w:val="single" w:sz="6" w:space="0" w:color="000000"/>
              <w:left w:val="single" w:sz="6" w:space="0" w:color="000000"/>
              <w:bottom w:val="single" w:sz="6" w:space="0" w:color="000000"/>
              <w:right w:val="single" w:sz="6" w:space="0" w:color="000000"/>
            </w:tcBorders>
            <w:shd w:val="clear" w:color="auto" w:fill="969696"/>
            <w:tcMar>
              <w:top w:w="0" w:type="dxa"/>
              <w:left w:w="40" w:type="dxa"/>
              <w:bottom w:w="0" w:type="dxa"/>
              <w:right w:w="40" w:type="dxa"/>
            </w:tcMar>
            <w:vAlign w:val="center"/>
          </w:tcPr>
          <w:p w14:paraId="1A002287" w14:textId="77777777" w:rsidR="000A55D8" w:rsidRDefault="0080573E">
            <w:pPr>
              <w:widowControl w:val="0"/>
              <w:spacing w:line="276" w:lineRule="auto"/>
              <w:jc w:val="center"/>
              <w:rPr>
                <w:rFonts w:ascii="Calibri" w:eastAsia="Calibri" w:hAnsi="Calibri" w:cs="Calibri"/>
                <w:sz w:val="22"/>
                <w:szCs w:val="22"/>
              </w:rPr>
            </w:pPr>
            <w:r>
              <w:rPr>
                <w:rFonts w:ascii="Arial" w:eastAsia="Arial" w:hAnsi="Arial" w:cs="Arial"/>
                <w:b/>
                <w:sz w:val="18"/>
                <w:szCs w:val="18"/>
              </w:rPr>
              <w:t>SECRETARÍA EJECUTIVA DEL SISTEMA ESTATAL ANTICORRUPCIÓN</w:t>
            </w:r>
            <w:r>
              <w:rPr>
                <w:rFonts w:ascii="Arial" w:eastAsia="Arial" w:hAnsi="Arial" w:cs="Arial"/>
                <w:b/>
                <w:sz w:val="18"/>
                <w:szCs w:val="18"/>
              </w:rPr>
              <w:br/>
              <w:t>Conciliación entre los Egresos Presupuestarios y los Gastos Contables</w:t>
            </w:r>
            <w:r>
              <w:rPr>
                <w:rFonts w:ascii="Arial" w:eastAsia="Arial" w:hAnsi="Arial" w:cs="Arial"/>
                <w:b/>
                <w:sz w:val="18"/>
                <w:szCs w:val="18"/>
              </w:rPr>
              <w:br/>
              <w:t xml:space="preserve">Correspondiente del 1 de </w:t>
            </w:r>
            <w:proofErr w:type="gramStart"/>
            <w:r>
              <w:rPr>
                <w:rFonts w:ascii="Arial" w:eastAsia="Arial" w:hAnsi="Arial" w:cs="Arial"/>
                <w:b/>
                <w:sz w:val="18"/>
                <w:szCs w:val="18"/>
              </w:rPr>
              <w:t>Enero</w:t>
            </w:r>
            <w:proofErr w:type="gramEnd"/>
            <w:r>
              <w:rPr>
                <w:rFonts w:ascii="Arial" w:eastAsia="Arial" w:hAnsi="Arial" w:cs="Arial"/>
                <w:b/>
                <w:sz w:val="18"/>
                <w:szCs w:val="18"/>
              </w:rPr>
              <w:t xml:space="preserve"> al 30 de </w:t>
            </w:r>
            <w:r w:rsidR="00FB3F3E">
              <w:rPr>
                <w:rFonts w:ascii="Arial" w:eastAsia="Arial" w:hAnsi="Arial" w:cs="Arial"/>
                <w:b/>
                <w:sz w:val="18"/>
                <w:szCs w:val="18"/>
              </w:rPr>
              <w:t>Septiembre</w:t>
            </w:r>
            <w:r>
              <w:rPr>
                <w:rFonts w:ascii="Arial" w:eastAsia="Arial" w:hAnsi="Arial" w:cs="Arial"/>
                <w:b/>
                <w:sz w:val="18"/>
                <w:szCs w:val="18"/>
              </w:rPr>
              <w:t xml:space="preserve"> de 2019</w:t>
            </w:r>
          </w:p>
        </w:tc>
      </w:tr>
      <w:tr w:rsidR="000A55D8" w14:paraId="5683F448" w14:textId="77777777">
        <w:trPr>
          <w:trHeight w:val="300"/>
        </w:trPr>
        <w:tc>
          <w:tcPr>
            <w:tcW w:w="8286" w:type="dxa"/>
            <w:gridSpan w:val="3"/>
            <w:tcBorders>
              <w:top w:val="single" w:sz="6" w:space="0" w:color="CCCCCC"/>
              <w:left w:val="single" w:sz="6" w:space="0" w:color="000000"/>
              <w:bottom w:val="single" w:sz="6" w:space="0" w:color="000000"/>
              <w:right w:val="single" w:sz="6" w:space="0" w:color="000000"/>
            </w:tcBorders>
            <w:shd w:val="clear" w:color="auto" w:fill="969696"/>
            <w:tcMar>
              <w:top w:w="0" w:type="dxa"/>
              <w:left w:w="40" w:type="dxa"/>
              <w:bottom w:w="0" w:type="dxa"/>
              <w:right w:w="40" w:type="dxa"/>
            </w:tcMar>
            <w:vAlign w:val="center"/>
          </w:tcPr>
          <w:p w14:paraId="3AF6241C"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b/>
                <w:sz w:val="18"/>
                <w:szCs w:val="18"/>
              </w:rPr>
              <w:t>1. Total de egresos (presupuestarios)</w:t>
            </w:r>
          </w:p>
        </w:tc>
        <w:tc>
          <w:tcPr>
            <w:tcW w:w="1638" w:type="dxa"/>
            <w:tcBorders>
              <w:top w:val="single" w:sz="6" w:space="0" w:color="CCCCCC"/>
              <w:left w:val="single" w:sz="6" w:space="0" w:color="000000"/>
              <w:bottom w:val="single" w:sz="6" w:space="0" w:color="000000"/>
              <w:right w:val="single" w:sz="6" w:space="0" w:color="000000"/>
            </w:tcBorders>
            <w:shd w:val="clear" w:color="auto" w:fill="969696"/>
            <w:tcMar>
              <w:top w:w="0" w:type="dxa"/>
              <w:left w:w="40" w:type="dxa"/>
              <w:bottom w:w="0" w:type="dxa"/>
              <w:right w:w="40" w:type="dxa"/>
            </w:tcMar>
            <w:vAlign w:val="center"/>
          </w:tcPr>
          <w:p w14:paraId="0FD41706" w14:textId="77777777" w:rsidR="000A55D8" w:rsidRDefault="0097104A" w:rsidP="00FB3F3E">
            <w:pPr>
              <w:jc w:val="right"/>
              <w:rPr>
                <w:rFonts w:ascii="Calibri" w:eastAsia="Calibri" w:hAnsi="Calibri" w:cs="Calibri"/>
                <w:sz w:val="22"/>
                <w:szCs w:val="22"/>
              </w:rPr>
            </w:pPr>
            <w:r>
              <w:rPr>
                <w:rFonts w:ascii="Arial" w:hAnsi="Arial" w:cs="Arial"/>
                <w:b/>
                <w:bCs/>
                <w:color w:val="000000"/>
                <w:sz w:val="18"/>
                <w:szCs w:val="18"/>
              </w:rPr>
              <w:t xml:space="preserve">$ </w:t>
            </w:r>
            <w:r w:rsidR="00FB3F3E">
              <w:rPr>
                <w:rFonts w:ascii="Arial" w:hAnsi="Arial" w:cs="Arial"/>
                <w:b/>
                <w:bCs/>
                <w:color w:val="000000"/>
                <w:sz w:val="18"/>
                <w:szCs w:val="18"/>
              </w:rPr>
              <w:t>7,350,593</w:t>
            </w:r>
          </w:p>
        </w:tc>
      </w:tr>
      <w:tr w:rsidR="000A55D8" w14:paraId="615A6F02" w14:textId="77777777">
        <w:trPr>
          <w:trHeight w:val="240"/>
        </w:trPr>
        <w:tc>
          <w:tcPr>
            <w:tcW w:w="6648" w:type="dxa"/>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3F435A"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b/>
                <w:sz w:val="18"/>
                <w:szCs w:val="18"/>
              </w:rPr>
              <w:t>2. Menos egresos presupuestarios no contables</w:t>
            </w:r>
          </w:p>
        </w:tc>
        <w:tc>
          <w:tcPr>
            <w:tcW w:w="1638" w:type="dxa"/>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079B53" w14:textId="77777777" w:rsidR="000A55D8" w:rsidRDefault="000A55D8">
            <w:pPr>
              <w:widowControl w:val="0"/>
              <w:spacing w:line="276" w:lineRule="auto"/>
              <w:rPr>
                <w:rFonts w:ascii="Calibri" w:eastAsia="Calibri" w:hAnsi="Calibri" w:cs="Calibri"/>
                <w:sz w:val="22"/>
                <w:szCs w:val="22"/>
              </w:rPr>
            </w:pP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DEB1DF" w14:textId="77777777" w:rsidR="000A55D8" w:rsidRDefault="00FB3F3E" w:rsidP="00FB3F3E">
            <w:pPr>
              <w:jc w:val="right"/>
              <w:rPr>
                <w:rFonts w:ascii="Calibri" w:eastAsia="Calibri" w:hAnsi="Calibri" w:cs="Calibri"/>
                <w:sz w:val="22"/>
                <w:szCs w:val="22"/>
              </w:rPr>
            </w:pPr>
            <w:r>
              <w:rPr>
                <w:rFonts w:ascii="Arial" w:hAnsi="Arial" w:cs="Arial"/>
                <w:b/>
                <w:bCs/>
                <w:color w:val="000000"/>
                <w:sz w:val="18"/>
                <w:szCs w:val="18"/>
              </w:rPr>
              <w:t>615,989</w:t>
            </w:r>
          </w:p>
        </w:tc>
      </w:tr>
      <w:tr w:rsidR="000A55D8" w14:paraId="7BBD8C7A"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618600"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5EABE1"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 Materias Primas y Materiales de Producción y Comercialización</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F4B692"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0CE518" w14:textId="77777777" w:rsidR="000A55D8" w:rsidRDefault="000A55D8">
            <w:pPr>
              <w:widowControl w:val="0"/>
              <w:spacing w:line="276" w:lineRule="auto"/>
              <w:rPr>
                <w:rFonts w:ascii="Calibri" w:eastAsia="Calibri" w:hAnsi="Calibri" w:cs="Calibri"/>
                <w:sz w:val="22"/>
                <w:szCs w:val="22"/>
              </w:rPr>
            </w:pPr>
          </w:p>
        </w:tc>
      </w:tr>
      <w:tr w:rsidR="000A55D8" w14:paraId="15CB85B1"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C31E74"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7424FB"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2.2 Materiales y Suministros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BB66AE"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5F1592" w14:textId="77777777" w:rsidR="000A55D8" w:rsidRDefault="000A55D8">
            <w:pPr>
              <w:widowControl w:val="0"/>
              <w:spacing w:line="276" w:lineRule="auto"/>
              <w:rPr>
                <w:rFonts w:ascii="Calibri" w:eastAsia="Calibri" w:hAnsi="Calibri" w:cs="Calibri"/>
                <w:sz w:val="22"/>
                <w:szCs w:val="22"/>
              </w:rPr>
            </w:pPr>
          </w:p>
        </w:tc>
      </w:tr>
      <w:tr w:rsidR="000A55D8" w14:paraId="4B8DED78"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D49052"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B17C65"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2.3 Mobiliario y Equipo de Administración</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FE0A08"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368,312</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D3987E" w14:textId="77777777" w:rsidR="000A55D8" w:rsidRDefault="000A55D8">
            <w:pPr>
              <w:widowControl w:val="0"/>
              <w:spacing w:line="276" w:lineRule="auto"/>
              <w:rPr>
                <w:rFonts w:ascii="Calibri" w:eastAsia="Calibri" w:hAnsi="Calibri" w:cs="Calibri"/>
                <w:sz w:val="22"/>
                <w:szCs w:val="22"/>
              </w:rPr>
            </w:pPr>
          </w:p>
        </w:tc>
      </w:tr>
      <w:tr w:rsidR="000A55D8" w14:paraId="4FA81AC4"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DBEA50"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B8D11B"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2.4 Mobiliario y Equipo Educacional y Recreativo</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3AF50A"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D760C4" w14:textId="77777777" w:rsidR="000A55D8" w:rsidRDefault="000A55D8">
            <w:pPr>
              <w:widowControl w:val="0"/>
              <w:spacing w:line="276" w:lineRule="auto"/>
              <w:rPr>
                <w:rFonts w:ascii="Calibri" w:eastAsia="Calibri" w:hAnsi="Calibri" w:cs="Calibri"/>
                <w:sz w:val="22"/>
                <w:szCs w:val="22"/>
              </w:rPr>
            </w:pPr>
          </w:p>
        </w:tc>
      </w:tr>
      <w:tr w:rsidR="000A55D8" w14:paraId="60093B09"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17A9B1"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D5D8FF"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2.5 Equipo e Instrumental Médico y de Laboratorio</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F2857B"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F7872B" w14:textId="77777777" w:rsidR="000A55D8" w:rsidRDefault="000A55D8">
            <w:pPr>
              <w:widowControl w:val="0"/>
              <w:spacing w:line="276" w:lineRule="auto"/>
              <w:rPr>
                <w:rFonts w:ascii="Calibri" w:eastAsia="Calibri" w:hAnsi="Calibri" w:cs="Calibri"/>
                <w:sz w:val="22"/>
                <w:szCs w:val="22"/>
              </w:rPr>
            </w:pPr>
          </w:p>
        </w:tc>
      </w:tr>
      <w:tr w:rsidR="000A55D8" w14:paraId="5980007D"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2AADDF"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5D298A"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2.6 Vehículos y Equipo de Transporte</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F71B2"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8975FB" w14:textId="77777777" w:rsidR="000A55D8" w:rsidRDefault="000A55D8">
            <w:pPr>
              <w:widowControl w:val="0"/>
              <w:spacing w:line="276" w:lineRule="auto"/>
              <w:rPr>
                <w:rFonts w:ascii="Calibri" w:eastAsia="Calibri" w:hAnsi="Calibri" w:cs="Calibri"/>
                <w:sz w:val="22"/>
                <w:szCs w:val="22"/>
              </w:rPr>
            </w:pPr>
          </w:p>
        </w:tc>
      </w:tr>
      <w:tr w:rsidR="000A55D8" w14:paraId="423362DC"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9FA13D"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F9753A"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2.7 Equipo de Defensa y Seguridad</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132AA1"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57465E" w14:textId="77777777" w:rsidR="000A55D8" w:rsidRDefault="000A55D8">
            <w:pPr>
              <w:widowControl w:val="0"/>
              <w:spacing w:line="276" w:lineRule="auto"/>
              <w:rPr>
                <w:rFonts w:ascii="Calibri" w:eastAsia="Calibri" w:hAnsi="Calibri" w:cs="Calibri"/>
                <w:sz w:val="22"/>
                <w:szCs w:val="22"/>
              </w:rPr>
            </w:pPr>
          </w:p>
        </w:tc>
      </w:tr>
      <w:tr w:rsidR="000A55D8" w14:paraId="60DCC125"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645C2D"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310469"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2.8 Maquinaria, Otros Equipos y Herramientas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8316B8"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0B843B" w14:textId="77777777" w:rsidR="000A55D8" w:rsidRDefault="000A55D8">
            <w:pPr>
              <w:widowControl w:val="0"/>
              <w:spacing w:line="276" w:lineRule="auto"/>
              <w:rPr>
                <w:rFonts w:ascii="Calibri" w:eastAsia="Calibri" w:hAnsi="Calibri" w:cs="Calibri"/>
                <w:sz w:val="22"/>
                <w:szCs w:val="22"/>
              </w:rPr>
            </w:pPr>
          </w:p>
        </w:tc>
      </w:tr>
      <w:tr w:rsidR="000A55D8" w14:paraId="69CE6F5F"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EA9012"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A5BE08"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2.9 Activos Biológicos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781B49"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BBAC50" w14:textId="77777777" w:rsidR="000A55D8" w:rsidRDefault="000A55D8">
            <w:pPr>
              <w:widowControl w:val="0"/>
              <w:spacing w:line="276" w:lineRule="auto"/>
              <w:rPr>
                <w:rFonts w:ascii="Calibri" w:eastAsia="Calibri" w:hAnsi="Calibri" w:cs="Calibri"/>
                <w:sz w:val="22"/>
                <w:szCs w:val="22"/>
              </w:rPr>
            </w:pPr>
          </w:p>
        </w:tc>
      </w:tr>
      <w:tr w:rsidR="000A55D8" w14:paraId="54AE80AD"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938886"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E93D91"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2.10 Bienes Inmuebles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EBC90F"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8CEEB5" w14:textId="77777777" w:rsidR="000A55D8" w:rsidRDefault="000A55D8">
            <w:pPr>
              <w:widowControl w:val="0"/>
              <w:spacing w:line="276" w:lineRule="auto"/>
              <w:rPr>
                <w:rFonts w:ascii="Calibri" w:eastAsia="Calibri" w:hAnsi="Calibri" w:cs="Calibri"/>
                <w:sz w:val="22"/>
                <w:szCs w:val="22"/>
              </w:rPr>
            </w:pPr>
          </w:p>
        </w:tc>
      </w:tr>
      <w:tr w:rsidR="000A55D8" w14:paraId="49307B64"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8B4E67"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4BB24B"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2.11 Activos Intangibles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0397CD" w14:textId="77777777" w:rsidR="000A55D8" w:rsidRDefault="00FB3F3E" w:rsidP="00FB3F3E">
            <w:pPr>
              <w:jc w:val="right"/>
              <w:rPr>
                <w:rFonts w:ascii="Calibri" w:eastAsia="Calibri" w:hAnsi="Calibri" w:cs="Calibri"/>
                <w:sz w:val="22"/>
                <w:szCs w:val="22"/>
              </w:rPr>
            </w:pPr>
            <w:r>
              <w:rPr>
                <w:rFonts w:ascii="Arial" w:hAnsi="Arial" w:cs="Arial"/>
                <w:color w:val="000000"/>
                <w:sz w:val="18"/>
                <w:szCs w:val="18"/>
              </w:rPr>
              <w:t>247,676</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E361EC" w14:textId="77777777" w:rsidR="000A55D8" w:rsidRDefault="000A55D8">
            <w:pPr>
              <w:widowControl w:val="0"/>
              <w:spacing w:line="276" w:lineRule="auto"/>
              <w:rPr>
                <w:rFonts w:ascii="Calibri" w:eastAsia="Calibri" w:hAnsi="Calibri" w:cs="Calibri"/>
                <w:sz w:val="22"/>
                <w:szCs w:val="22"/>
              </w:rPr>
            </w:pPr>
          </w:p>
        </w:tc>
      </w:tr>
      <w:tr w:rsidR="000A55D8" w14:paraId="00179D96"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FA914E"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A53F58"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2.12 Obra Pública en Bienes de Dominio Público</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7BDCEC"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ED72E49" w14:textId="77777777" w:rsidR="000A55D8" w:rsidRDefault="000A55D8">
            <w:pPr>
              <w:widowControl w:val="0"/>
              <w:spacing w:line="276" w:lineRule="auto"/>
              <w:rPr>
                <w:rFonts w:ascii="Calibri" w:eastAsia="Calibri" w:hAnsi="Calibri" w:cs="Calibri"/>
                <w:sz w:val="22"/>
                <w:szCs w:val="22"/>
              </w:rPr>
            </w:pPr>
          </w:p>
        </w:tc>
      </w:tr>
      <w:tr w:rsidR="000A55D8" w14:paraId="01C28FCB"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0528A9"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F59278"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2.13 Obra Pública en Bienes Propios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00DA1D"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BC602E" w14:textId="77777777" w:rsidR="000A55D8" w:rsidRDefault="000A55D8">
            <w:pPr>
              <w:widowControl w:val="0"/>
              <w:spacing w:line="276" w:lineRule="auto"/>
              <w:rPr>
                <w:rFonts w:ascii="Calibri" w:eastAsia="Calibri" w:hAnsi="Calibri" w:cs="Calibri"/>
                <w:sz w:val="22"/>
                <w:szCs w:val="22"/>
              </w:rPr>
            </w:pPr>
          </w:p>
        </w:tc>
      </w:tr>
      <w:tr w:rsidR="000A55D8" w14:paraId="038DC969"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131260"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B4A620"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2.14 Acciones y Participaciones de Capital</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5DB6A"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CF376B" w14:textId="77777777" w:rsidR="000A55D8" w:rsidRDefault="000A55D8">
            <w:pPr>
              <w:widowControl w:val="0"/>
              <w:spacing w:line="276" w:lineRule="auto"/>
              <w:rPr>
                <w:rFonts w:ascii="Calibri" w:eastAsia="Calibri" w:hAnsi="Calibri" w:cs="Calibri"/>
                <w:sz w:val="22"/>
                <w:szCs w:val="22"/>
              </w:rPr>
            </w:pPr>
          </w:p>
        </w:tc>
      </w:tr>
      <w:tr w:rsidR="000A55D8" w14:paraId="7683DEA1"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7463D5"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26E668"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2.15 Compra de Títulos y Valores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61D95C"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DC4D07" w14:textId="77777777" w:rsidR="000A55D8" w:rsidRDefault="000A55D8">
            <w:pPr>
              <w:widowControl w:val="0"/>
              <w:spacing w:line="276" w:lineRule="auto"/>
              <w:rPr>
                <w:rFonts w:ascii="Calibri" w:eastAsia="Calibri" w:hAnsi="Calibri" w:cs="Calibri"/>
                <w:sz w:val="22"/>
                <w:szCs w:val="22"/>
              </w:rPr>
            </w:pPr>
          </w:p>
        </w:tc>
      </w:tr>
      <w:tr w:rsidR="000A55D8" w14:paraId="501B1DAB"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00C591"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A827EB"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2.16 Concesión de Préstamos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10067D"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D5B203" w14:textId="77777777" w:rsidR="000A55D8" w:rsidRDefault="000A55D8">
            <w:pPr>
              <w:widowControl w:val="0"/>
              <w:spacing w:line="276" w:lineRule="auto"/>
              <w:rPr>
                <w:rFonts w:ascii="Calibri" w:eastAsia="Calibri" w:hAnsi="Calibri" w:cs="Calibri"/>
                <w:sz w:val="22"/>
                <w:szCs w:val="22"/>
              </w:rPr>
            </w:pPr>
          </w:p>
        </w:tc>
      </w:tr>
      <w:tr w:rsidR="000A55D8" w14:paraId="4DF275F8"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4DF746"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13FD37"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2.17 Inversiones en Fideicomisos, Mandatos y Otros Análogos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E5F714" w14:textId="77777777" w:rsidR="000A55D8" w:rsidRDefault="000A55D8">
            <w:pPr>
              <w:widowControl w:val="0"/>
              <w:spacing w:line="276" w:lineRule="auto"/>
              <w:jc w:val="right"/>
              <w:rPr>
                <w:rFonts w:ascii="Calibri" w:eastAsia="Calibri" w:hAnsi="Calibri" w:cs="Calibri"/>
                <w:sz w:val="22"/>
                <w:szCs w:val="22"/>
              </w:rPr>
            </w:pP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449AC5" w14:textId="77777777" w:rsidR="000A55D8" w:rsidRDefault="000A55D8">
            <w:pPr>
              <w:widowControl w:val="0"/>
              <w:spacing w:line="276" w:lineRule="auto"/>
              <w:rPr>
                <w:rFonts w:ascii="Calibri" w:eastAsia="Calibri" w:hAnsi="Calibri" w:cs="Calibri"/>
                <w:sz w:val="22"/>
                <w:szCs w:val="22"/>
              </w:rPr>
            </w:pPr>
          </w:p>
        </w:tc>
      </w:tr>
      <w:tr w:rsidR="000A55D8" w14:paraId="3A193CB4"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A49557"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021A2C"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2.18 Provisiones para Contingencias y Otras Erogaciones Especiales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B2F594" w14:textId="77777777" w:rsidR="000A55D8" w:rsidRDefault="000A55D8">
            <w:pPr>
              <w:widowControl w:val="0"/>
              <w:spacing w:line="276" w:lineRule="auto"/>
              <w:jc w:val="right"/>
              <w:rPr>
                <w:rFonts w:ascii="Calibri" w:eastAsia="Calibri" w:hAnsi="Calibri" w:cs="Calibri"/>
                <w:sz w:val="22"/>
                <w:szCs w:val="22"/>
              </w:rPr>
            </w:pP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8428AE" w14:textId="77777777" w:rsidR="000A55D8" w:rsidRDefault="000A55D8">
            <w:pPr>
              <w:widowControl w:val="0"/>
              <w:spacing w:line="276" w:lineRule="auto"/>
              <w:rPr>
                <w:rFonts w:ascii="Calibri" w:eastAsia="Calibri" w:hAnsi="Calibri" w:cs="Calibri"/>
                <w:sz w:val="22"/>
                <w:szCs w:val="22"/>
              </w:rPr>
            </w:pPr>
          </w:p>
        </w:tc>
      </w:tr>
      <w:tr w:rsidR="000A55D8" w14:paraId="769ABE49"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3AA6A5"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17FF4D"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2.19 Amortización de la Deuda Pública</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AA1473" w14:textId="77777777" w:rsidR="000A55D8" w:rsidRDefault="000A55D8">
            <w:pPr>
              <w:widowControl w:val="0"/>
              <w:spacing w:line="276" w:lineRule="auto"/>
              <w:jc w:val="right"/>
              <w:rPr>
                <w:rFonts w:ascii="Calibri" w:eastAsia="Calibri" w:hAnsi="Calibri" w:cs="Calibri"/>
                <w:sz w:val="22"/>
                <w:szCs w:val="22"/>
              </w:rPr>
            </w:pP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DF53B3" w14:textId="77777777" w:rsidR="000A55D8" w:rsidRDefault="000A55D8">
            <w:pPr>
              <w:widowControl w:val="0"/>
              <w:spacing w:line="276" w:lineRule="auto"/>
              <w:rPr>
                <w:rFonts w:ascii="Calibri" w:eastAsia="Calibri" w:hAnsi="Calibri" w:cs="Calibri"/>
                <w:sz w:val="22"/>
                <w:szCs w:val="22"/>
              </w:rPr>
            </w:pPr>
          </w:p>
        </w:tc>
      </w:tr>
      <w:tr w:rsidR="000A55D8" w14:paraId="50BA7CF4"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82E291"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3AABD2"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2.20 Adeudos de Ejercicios Fiscales Anteriores (ADEFAS)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DE5447" w14:textId="77777777" w:rsidR="000A55D8" w:rsidRDefault="000A55D8">
            <w:pPr>
              <w:widowControl w:val="0"/>
              <w:spacing w:line="276" w:lineRule="auto"/>
              <w:jc w:val="right"/>
              <w:rPr>
                <w:rFonts w:ascii="Calibri" w:eastAsia="Calibri" w:hAnsi="Calibri" w:cs="Calibri"/>
                <w:sz w:val="22"/>
                <w:szCs w:val="22"/>
              </w:rPr>
            </w:pP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542273" w14:textId="77777777" w:rsidR="000A55D8" w:rsidRDefault="000A55D8">
            <w:pPr>
              <w:widowControl w:val="0"/>
              <w:spacing w:line="276" w:lineRule="auto"/>
              <w:rPr>
                <w:rFonts w:ascii="Calibri" w:eastAsia="Calibri" w:hAnsi="Calibri" w:cs="Calibri"/>
                <w:sz w:val="22"/>
                <w:szCs w:val="22"/>
              </w:rPr>
            </w:pPr>
          </w:p>
        </w:tc>
      </w:tr>
      <w:tr w:rsidR="000A55D8" w14:paraId="3A07C05F" w14:textId="77777777">
        <w:trPr>
          <w:trHeight w:val="240"/>
        </w:trPr>
        <w:tc>
          <w:tcPr>
            <w:tcW w:w="6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587B0D"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2.21 Otros Egresos Presupuestales No Contables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757677"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4E9DC7" w14:textId="77777777" w:rsidR="000A55D8" w:rsidRDefault="000A55D8">
            <w:pPr>
              <w:widowControl w:val="0"/>
              <w:spacing w:line="276" w:lineRule="auto"/>
              <w:rPr>
                <w:rFonts w:ascii="Calibri" w:eastAsia="Calibri" w:hAnsi="Calibri" w:cs="Calibri"/>
                <w:sz w:val="22"/>
                <w:szCs w:val="22"/>
              </w:rPr>
            </w:pPr>
          </w:p>
        </w:tc>
      </w:tr>
      <w:tr w:rsidR="000A55D8" w14:paraId="61FE0ECE" w14:textId="77777777">
        <w:trPr>
          <w:trHeight w:val="240"/>
        </w:trPr>
        <w:tc>
          <w:tcPr>
            <w:tcW w:w="6648" w:type="dxa"/>
            <w:gridSpan w:val="2"/>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6BD7A0"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b/>
                <w:sz w:val="18"/>
                <w:szCs w:val="18"/>
              </w:rPr>
              <w:t>3. Más Gasto Contables No Presupuestales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3BEA2C" w14:textId="77777777" w:rsidR="000A55D8" w:rsidRDefault="000A55D8">
            <w:pPr>
              <w:widowControl w:val="0"/>
              <w:spacing w:line="276" w:lineRule="auto"/>
              <w:rPr>
                <w:rFonts w:ascii="Calibri" w:eastAsia="Calibri" w:hAnsi="Calibri" w:cs="Calibri"/>
                <w:sz w:val="22"/>
                <w:szCs w:val="22"/>
              </w:rPr>
            </w:pP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9353AE"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b/>
                <w:sz w:val="18"/>
                <w:szCs w:val="18"/>
              </w:rPr>
              <w:t>0</w:t>
            </w:r>
          </w:p>
        </w:tc>
      </w:tr>
      <w:tr w:rsidR="000A55D8" w14:paraId="4112EBBE"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8AE873"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046807"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3.1 Estimaciones, Depreciaciones, Deterioros, Obsolescencia y Amortizaciones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17D618"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7D32CE" w14:textId="77777777" w:rsidR="000A55D8" w:rsidRDefault="000A55D8">
            <w:pPr>
              <w:widowControl w:val="0"/>
              <w:spacing w:line="276" w:lineRule="auto"/>
              <w:rPr>
                <w:rFonts w:ascii="Calibri" w:eastAsia="Calibri" w:hAnsi="Calibri" w:cs="Calibri"/>
                <w:sz w:val="22"/>
                <w:szCs w:val="22"/>
              </w:rPr>
            </w:pPr>
          </w:p>
        </w:tc>
      </w:tr>
      <w:tr w:rsidR="000A55D8" w14:paraId="313D5AB7"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EAA8E0"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5D4C79"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3.2 Provisiones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4BB983"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18C4A8" w14:textId="77777777" w:rsidR="000A55D8" w:rsidRDefault="000A55D8">
            <w:pPr>
              <w:widowControl w:val="0"/>
              <w:spacing w:line="276" w:lineRule="auto"/>
              <w:rPr>
                <w:rFonts w:ascii="Calibri" w:eastAsia="Calibri" w:hAnsi="Calibri" w:cs="Calibri"/>
                <w:sz w:val="22"/>
                <w:szCs w:val="22"/>
              </w:rPr>
            </w:pPr>
          </w:p>
        </w:tc>
      </w:tr>
      <w:tr w:rsidR="000A55D8" w14:paraId="3E9E4CB1"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CDF7B9"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A53480"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3.3 Disminución de inventarios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DBC022"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66A395" w14:textId="77777777" w:rsidR="000A55D8" w:rsidRDefault="000A55D8">
            <w:pPr>
              <w:widowControl w:val="0"/>
              <w:spacing w:line="276" w:lineRule="auto"/>
              <w:rPr>
                <w:rFonts w:ascii="Calibri" w:eastAsia="Calibri" w:hAnsi="Calibri" w:cs="Calibri"/>
                <w:sz w:val="22"/>
                <w:szCs w:val="22"/>
              </w:rPr>
            </w:pPr>
          </w:p>
        </w:tc>
      </w:tr>
      <w:tr w:rsidR="000A55D8" w14:paraId="1F48E0FD" w14:textId="77777777">
        <w:trPr>
          <w:trHeight w:val="48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F0F9AA"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A6E705"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3.4 Aumento por insuficiencia de estimaciones por pérdida o deterioro u obsolescencia</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F972BF"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B3F19C" w14:textId="77777777" w:rsidR="000A55D8" w:rsidRDefault="000A55D8">
            <w:pPr>
              <w:widowControl w:val="0"/>
              <w:spacing w:line="276" w:lineRule="auto"/>
              <w:rPr>
                <w:rFonts w:ascii="Calibri" w:eastAsia="Calibri" w:hAnsi="Calibri" w:cs="Calibri"/>
                <w:sz w:val="22"/>
                <w:szCs w:val="22"/>
              </w:rPr>
            </w:pPr>
          </w:p>
        </w:tc>
      </w:tr>
      <w:tr w:rsidR="000A55D8" w14:paraId="52BC9C57"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EC125E"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896C6E"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3.5 Aumento por insuficiencia de provisiones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1167FE"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CF3F4F" w14:textId="77777777" w:rsidR="000A55D8" w:rsidRDefault="000A55D8">
            <w:pPr>
              <w:widowControl w:val="0"/>
              <w:spacing w:line="276" w:lineRule="auto"/>
              <w:rPr>
                <w:rFonts w:ascii="Calibri" w:eastAsia="Calibri" w:hAnsi="Calibri" w:cs="Calibri"/>
                <w:sz w:val="22"/>
                <w:szCs w:val="22"/>
              </w:rPr>
            </w:pPr>
          </w:p>
        </w:tc>
      </w:tr>
      <w:tr w:rsidR="000A55D8" w14:paraId="025604F5" w14:textId="77777777">
        <w:trPr>
          <w:trHeight w:val="240"/>
        </w:trPr>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C6A7A6" w14:textId="77777777" w:rsidR="000A55D8" w:rsidRDefault="000A55D8">
            <w:pPr>
              <w:widowControl w:val="0"/>
              <w:spacing w:line="276" w:lineRule="auto"/>
              <w:rPr>
                <w:rFonts w:ascii="Calibri" w:eastAsia="Calibri" w:hAnsi="Calibri" w:cs="Calibri"/>
                <w:sz w:val="22"/>
                <w:szCs w:val="22"/>
              </w:rPr>
            </w:pPr>
          </w:p>
        </w:tc>
        <w:tc>
          <w:tcPr>
            <w:tcW w:w="6307"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1A5050"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3.6 Otros Gastos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87F211"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5E4A51" w14:textId="77777777" w:rsidR="000A55D8" w:rsidRDefault="000A55D8">
            <w:pPr>
              <w:widowControl w:val="0"/>
              <w:spacing w:line="276" w:lineRule="auto"/>
              <w:rPr>
                <w:rFonts w:ascii="Calibri" w:eastAsia="Calibri" w:hAnsi="Calibri" w:cs="Calibri"/>
                <w:sz w:val="22"/>
                <w:szCs w:val="22"/>
              </w:rPr>
            </w:pPr>
          </w:p>
        </w:tc>
      </w:tr>
      <w:tr w:rsidR="000A55D8" w14:paraId="0FD63486" w14:textId="77777777">
        <w:trPr>
          <w:trHeight w:val="240"/>
        </w:trPr>
        <w:tc>
          <w:tcPr>
            <w:tcW w:w="66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08E47A"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sz w:val="18"/>
                <w:szCs w:val="18"/>
              </w:rPr>
              <w:t>3.7 Otros Gastos Contables No Presupuestales</w:t>
            </w:r>
          </w:p>
        </w:tc>
        <w:tc>
          <w:tcPr>
            <w:tcW w:w="1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31DC03" w14:textId="77777777" w:rsidR="000A55D8" w:rsidRDefault="0080573E">
            <w:pPr>
              <w:widowControl w:val="0"/>
              <w:spacing w:line="276" w:lineRule="auto"/>
              <w:jc w:val="right"/>
              <w:rPr>
                <w:rFonts w:ascii="Calibri" w:eastAsia="Calibri" w:hAnsi="Calibri" w:cs="Calibri"/>
                <w:sz w:val="22"/>
                <w:szCs w:val="22"/>
              </w:rPr>
            </w:pPr>
            <w:r>
              <w:rPr>
                <w:rFonts w:ascii="Arial" w:eastAsia="Arial" w:hAnsi="Arial" w:cs="Arial"/>
                <w:sz w:val="18"/>
                <w:szCs w:val="18"/>
              </w:rPr>
              <w:t>0</w:t>
            </w:r>
          </w:p>
        </w:tc>
        <w:tc>
          <w:tcPr>
            <w:tcW w:w="1638"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D238B5" w14:textId="77777777" w:rsidR="000A55D8" w:rsidRDefault="000A55D8">
            <w:pPr>
              <w:widowControl w:val="0"/>
              <w:spacing w:line="276" w:lineRule="auto"/>
              <w:rPr>
                <w:rFonts w:ascii="Calibri" w:eastAsia="Calibri" w:hAnsi="Calibri" w:cs="Calibri"/>
                <w:sz w:val="22"/>
                <w:szCs w:val="22"/>
              </w:rPr>
            </w:pPr>
          </w:p>
        </w:tc>
      </w:tr>
      <w:tr w:rsidR="000A55D8" w14:paraId="75BA04E4" w14:textId="77777777">
        <w:trPr>
          <w:trHeight w:val="320"/>
        </w:trPr>
        <w:tc>
          <w:tcPr>
            <w:tcW w:w="8286" w:type="dxa"/>
            <w:gridSpan w:val="3"/>
            <w:tcBorders>
              <w:top w:val="single" w:sz="6" w:space="0" w:color="CCCCCC"/>
              <w:left w:val="single" w:sz="6" w:space="0" w:color="000000"/>
              <w:bottom w:val="single" w:sz="6" w:space="0" w:color="000000"/>
              <w:right w:val="single" w:sz="6" w:space="0" w:color="000000"/>
            </w:tcBorders>
            <w:shd w:val="clear" w:color="auto" w:fill="969696"/>
            <w:tcMar>
              <w:top w:w="0" w:type="dxa"/>
              <w:left w:w="40" w:type="dxa"/>
              <w:bottom w:w="0" w:type="dxa"/>
              <w:right w:w="40" w:type="dxa"/>
            </w:tcMar>
            <w:vAlign w:val="center"/>
          </w:tcPr>
          <w:p w14:paraId="27A9B812" w14:textId="77777777" w:rsidR="000A55D8" w:rsidRDefault="0080573E">
            <w:pPr>
              <w:widowControl w:val="0"/>
              <w:spacing w:line="276" w:lineRule="auto"/>
              <w:rPr>
                <w:rFonts w:ascii="Calibri" w:eastAsia="Calibri" w:hAnsi="Calibri" w:cs="Calibri"/>
                <w:sz w:val="22"/>
                <w:szCs w:val="22"/>
              </w:rPr>
            </w:pPr>
            <w:r>
              <w:rPr>
                <w:rFonts w:ascii="Arial" w:eastAsia="Arial" w:hAnsi="Arial" w:cs="Arial"/>
                <w:b/>
                <w:sz w:val="18"/>
                <w:szCs w:val="18"/>
              </w:rPr>
              <w:t>4. Total de Gasto Contable (4 = 1 - 2 + 3)</w:t>
            </w:r>
          </w:p>
        </w:tc>
        <w:tc>
          <w:tcPr>
            <w:tcW w:w="1638" w:type="dxa"/>
            <w:tcBorders>
              <w:top w:val="single" w:sz="6" w:space="0" w:color="000000"/>
              <w:left w:val="single" w:sz="6" w:space="0" w:color="000000"/>
              <w:bottom w:val="single" w:sz="6" w:space="0" w:color="000000"/>
              <w:right w:val="single" w:sz="6" w:space="0" w:color="000000"/>
            </w:tcBorders>
            <w:shd w:val="clear" w:color="auto" w:fill="969696"/>
            <w:tcMar>
              <w:top w:w="0" w:type="dxa"/>
              <w:left w:w="40" w:type="dxa"/>
              <w:bottom w:w="0" w:type="dxa"/>
              <w:right w:w="40" w:type="dxa"/>
            </w:tcMar>
            <w:vAlign w:val="center"/>
          </w:tcPr>
          <w:p w14:paraId="350757A4" w14:textId="77777777" w:rsidR="000A55D8" w:rsidRDefault="0097104A" w:rsidP="00FB3F3E">
            <w:pPr>
              <w:jc w:val="right"/>
              <w:rPr>
                <w:rFonts w:ascii="Calibri" w:eastAsia="Calibri" w:hAnsi="Calibri" w:cs="Calibri"/>
                <w:sz w:val="22"/>
                <w:szCs w:val="22"/>
              </w:rPr>
            </w:pPr>
            <w:r>
              <w:rPr>
                <w:rFonts w:ascii="Arial" w:hAnsi="Arial" w:cs="Arial"/>
                <w:b/>
                <w:bCs/>
                <w:color w:val="000000"/>
                <w:sz w:val="18"/>
                <w:szCs w:val="18"/>
              </w:rPr>
              <w:t xml:space="preserve">$ </w:t>
            </w:r>
            <w:r w:rsidR="00FB3F3E">
              <w:rPr>
                <w:rFonts w:ascii="Arial" w:hAnsi="Arial" w:cs="Arial"/>
                <w:b/>
                <w:bCs/>
                <w:color w:val="000000"/>
                <w:sz w:val="18"/>
                <w:szCs w:val="18"/>
              </w:rPr>
              <w:t>6,734,605</w:t>
            </w:r>
          </w:p>
        </w:tc>
      </w:tr>
    </w:tbl>
    <w:p w14:paraId="7C5AA89E"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365F91"/>
          <w:sz w:val="22"/>
          <w:szCs w:val="22"/>
        </w:rPr>
      </w:pPr>
    </w:p>
    <w:p w14:paraId="3D03B71A" w14:textId="77777777" w:rsidR="000A55D8" w:rsidRDefault="000A55D8">
      <w:pPr>
        <w:pBdr>
          <w:top w:val="nil"/>
          <w:left w:val="nil"/>
          <w:bottom w:val="nil"/>
          <w:right w:val="nil"/>
          <w:between w:val="nil"/>
        </w:pBdr>
        <w:spacing w:line="276" w:lineRule="auto"/>
        <w:ind w:left="360" w:hanging="720"/>
        <w:rPr>
          <w:rFonts w:ascii="Arial" w:eastAsia="Arial" w:hAnsi="Arial" w:cs="Arial"/>
          <w:color w:val="365F91"/>
          <w:sz w:val="22"/>
          <w:szCs w:val="22"/>
        </w:rPr>
      </w:pPr>
    </w:p>
    <w:p w14:paraId="5294241B" w14:textId="77777777" w:rsidR="000A55D8" w:rsidRDefault="0080573E" w:rsidP="00DE73E3">
      <w:pPr>
        <w:numPr>
          <w:ilvl w:val="0"/>
          <w:numId w:val="9"/>
        </w:numPr>
        <w:pBdr>
          <w:top w:val="nil"/>
          <w:left w:val="nil"/>
          <w:bottom w:val="nil"/>
          <w:right w:val="nil"/>
          <w:between w:val="nil"/>
        </w:pBdr>
        <w:spacing w:after="200" w:line="276" w:lineRule="auto"/>
        <w:jc w:val="center"/>
        <w:rPr>
          <w:rFonts w:ascii="Arial" w:eastAsia="Arial" w:hAnsi="Arial" w:cs="Arial"/>
          <w:color w:val="000000"/>
          <w:sz w:val="22"/>
          <w:szCs w:val="22"/>
        </w:rPr>
      </w:pPr>
      <w:r>
        <w:rPr>
          <w:rFonts w:ascii="Arial" w:eastAsia="Arial" w:hAnsi="Arial" w:cs="Arial"/>
          <w:b/>
          <w:color w:val="000000"/>
          <w:sz w:val="22"/>
          <w:szCs w:val="22"/>
        </w:rPr>
        <w:t>NOTAS DE MEMORIA (CUENTAS DE ORDEN)</w:t>
      </w:r>
    </w:p>
    <w:p w14:paraId="1839FA79" w14:textId="77777777" w:rsidR="00FB7EAE" w:rsidRDefault="00FB7EAE">
      <w:pPr>
        <w:jc w:val="both"/>
        <w:rPr>
          <w:rFonts w:ascii="Arial" w:eastAsia="Arial" w:hAnsi="Arial" w:cs="Arial"/>
          <w:b/>
          <w:i/>
          <w:sz w:val="22"/>
          <w:szCs w:val="22"/>
        </w:rPr>
      </w:pPr>
    </w:p>
    <w:p w14:paraId="034AC58F" w14:textId="77777777" w:rsidR="000A55D8" w:rsidRDefault="0080573E">
      <w:pPr>
        <w:jc w:val="both"/>
        <w:rPr>
          <w:rFonts w:ascii="Arial" w:eastAsia="Arial" w:hAnsi="Arial" w:cs="Arial"/>
          <w:b/>
          <w:i/>
          <w:sz w:val="22"/>
          <w:szCs w:val="22"/>
        </w:rPr>
      </w:pPr>
      <w:r>
        <w:rPr>
          <w:rFonts w:ascii="Arial" w:eastAsia="Arial" w:hAnsi="Arial" w:cs="Arial"/>
          <w:b/>
          <w:i/>
          <w:sz w:val="22"/>
          <w:szCs w:val="22"/>
        </w:rPr>
        <w:t>Las cuentas que se manejan para efectos de este documento son las siguientes:</w:t>
      </w:r>
    </w:p>
    <w:p w14:paraId="6689AB01" w14:textId="77777777" w:rsidR="000A55D8" w:rsidRDefault="000A55D8">
      <w:pPr>
        <w:jc w:val="both"/>
        <w:rPr>
          <w:rFonts w:ascii="Arial" w:eastAsia="Arial" w:hAnsi="Arial" w:cs="Arial"/>
          <w:b/>
          <w:i/>
          <w:sz w:val="22"/>
          <w:szCs w:val="22"/>
        </w:rPr>
      </w:pPr>
    </w:p>
    <w:p w14:paraId="4A723E13" w14:textId="77777777" w:rsidR="000A55D8" w:rsidRDefault="000A55D8">
      <w:pPr>
        <w:jc w:val="both"/>
        <w:rPr>
          <w:rFonts w:ascii="Arial" w:eastAsia="Arial" w:hAnsi="Arial" w:cs="Arial"/>
          <w:b/>
          <w:i/>
          <w:sz w:val="22"/>
          <w:szCs w:val="22"/>
        </w:rPr>
      </w:pPr>
    </w:p>
    <w:p w14:paraId="1BC44149"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Contables:</w:t>
      </w:r>
    </w:p>
    <w:p w14:paraId="530953F4" w14:textId="77777777" w:rsidR="000A55D8" w:rsidRDefault="000A55D8">
      <w:pPr>
        <w:jc w:val="both"/>
        <w:rPr>
          <w:rFonts w:ascii="Arial" w:eastAsia="Arial" w:hAnsi="Arial" w:cs="Arial"/>
          <w:b/>
          <w:i/>
          <w:sz w:val="22"/>
          <w:szCs w:val="22"/>
        </w:rPr>
      </w:pPr>
    </w:p>
    <w:tbl>
      <w:tblPr>
        <w:tblW w:w="8828" w:type="dxa"/>
        <w:jc w:val="center"/>
        <w:tblCellMar>
          <w:left w:w="70" w:type="dxa"/>
          <w:right w:w="70" w:type="dxa"/>
        </w:tblCellMar>
        <w:tblLook w:val="04A0" w:firstRow="1" w:lastRow="0" w:firstColumn="1" w:lastColumn="0" w:noHBand="0" w:noVBand="1"/>
      </w:tblPr>
      <w:tblGrid>
        <w:gridCol w:w="6726"/>
        <w:gridCol w:w="2102"/>
      </w:tblGrid>
      <w:tr w:rsidR="00944DC3" w14:paraId="78BAFBE1" w14:textId="77777777" w:rsidTr="001B14A7">
        <w:trPr>
          <w:trHeight w:val="240"/>
          <w:jc w:val="center"/>
        </w:trPr>
        <w:tc>
          <w:tcPr>
            <w:tcW w:w="6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68797" w14:textId="77777777" w:rsidR="00944DC3" w:rsidRPr="001B14A7" w:rsidRDefault="00944DC3" w:rsidP="001B14A7">
            <w:pPr>
              <w:jc w:val="center"/>
              <w:rPr>
                <w:rFonts w:ascii="Arial" w:hAnsi="Arial" w:cs="Arial"/>
                <w:b/>
                <w:bCs/>
                <w:color w:val="000000"/>
                <w:sz w:val="18"/>
                <w:szCs w:val="18"/>
              </w:rPr>
            </w:pPr>
            <w:r w:rsidRPr="001B14A7">
              <w:rPr>
                <w:rFonts w:ascii="Arial" w:hAnsi="Arial" w:cs="Arial"/>
                <w:b/>
                <w:bCs/>
                <w:color w:val="000000"/>
                <w:sz w:val="18"/>
                <w:szCs w:val="18"/>
              </w:rPr>
              <w:t>Concepto</w:t>
            </w:r>
          </w:p>
        </w:tc>
        <w:tc>
          <w:tcPr>
            <w:tcW w:w="2102" w:type="dxa"/>
            <w:tcBorders>
              <w:top w:val="single" w:sz="4" w:space="0" w:color="auto"/>
              <w:left w:val="nil"/>
              <w:bottom w:val="single" w:sz="4" w:space="0" w:color="auto"/>
              <w:right w:val="single" w:sz="4" w:space="0" w:color="000000"/>
            </w:tcBorders>
            <w:shd w:val="clear" w:color="auto" w:fill="auto"/>
            <w:noWrap/>
            <w:vAlign w:val="bottom"/>
            <w:hideMark/>
          </w:tcPr>
          <w:p w14:paraId="51EC7E6D" w14:textId="77777777" w:rsidR="00944DC3" w:rsidRPr="001B14A7" w:rsidRDefault="00944DC3">
            <w:pPr>
              <w:jc w:val="center"/>
              <w:rPr>
                <w:rFonts w:ascii="Arial" w:hAnsi="Arial" w:cs="Arial"/>
                <w:b/>
                <w:bCs/>
                <w:color w:val="000000"/>
                <w:sz w:val="18"/>
                <w:szCs w:val="18"/>
              </w:rPr>
            </w:pPr>
            <w:r w:rsidRPr="001B14A7">
              <w:rPr>
                <w:rFonts w:ascii="Arial" w:hAnsi="Arial" w:cs="Arial"/>
                <w:b/>
                <w:bCs/>
                <w:color w:val="000000"/>
                <w:sz w:val="18"/>
                <w:szCs w:val="18"/>
              </w:rPr>
              <w:t>Importe</w:t>
            </w:r>
          </w:p>
        </w:tc>
      </w:tr>
      <w:tr w:rsidR="00944DC3" w14:paraId="68867839" w14:textId="77777777" w:rsidTr="001B14A7">
        <w:trPr>
          <w:trHeight w:val="240"/>
          <w:jc w:val="center"/>
        </w:trPr>
        <w:tc>
          <w:tcPr>
            <w:tcW w:w="6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DD03D" w14:textId="77777777" w:rsidR="00944DC3" w:rsidRPr="001B14A7" w:rsidRDefault="00944DC3">
            <w:pPr>
              <w:rPr>
                <w:rFonts w:ascii="Arial" w:hAnsi="Arial" w:cs="Arial"/>
                <w:color w:val="000000"/>
                <w:sz w:val="18"/>
                <w:szCs w:val="18"/>
              </w:rPr>
            </w:pPr>
            <w:r w:rsidRPr="001B14A7">
              <w:rPr>
                <w:rFonts w:ascii="Arial" w:hAnsi="Arial" w:cs="Arial"/>
                <w:color w:val="000000"/>
                <w:sz w:val="18"/>
                <w:szCs w:val="18"/>
              </w:rPr>
              <w:t>BIENES CONCESIONADOS O EN COMODATO</w:t>
            </w:r>
          </w:p>
        </w:tc>
        <w:tc>
          <w:tcPr>
            <w:tcW w:w="2102" w:type="dxa"/>
            <w:tcBorders>
              <w:top w:val="single" w:sz="4" w:space="0" w:color="auto"/>
              <w:left w:val="nil"/>
              <w:bottom w:val="single" w:sz="4" w:space="0" w:color="auto"/>
              <w:right w:val="single" w:sz="4" w:space="0" w:color="auto"/>
            </w:tcBorders>
            <w:shd w:val="clear" w:color="auto" w:fill="auto"/>
            <w:noWrap/>
            <w:vAlign w:val="bottom"/>
            <w:hideMark/>
          </w:tcPr>
          <w:p w14:paraId="020A846A" w14:textId="77777777" w:rsidR="00944DC3" w:rsidRPr="001B14A7" w:rsidRDefault="00944DC3" w:rsidP="00944DC3">
            <w:pPr>
              <w:jc w:val="right"/>
              <w:rPr>
                <w:rFonts w:ascii="Arial" w:hAnsi="Arial" w:cs="Arial"/>
                <w:color w:val="000000"/>
                <w:sz w:val="18"/>
                <w:szCs w:val="18"/>
              </w:rPr>
            </w:pPr>
            <w:r w:rsidRPr="001B14A7">
              <w:rPr>
                <w:rFonts w:ascii="Arial" w:eastAsia="Arial" w:hAnsi="Arial" w:cs="Arial"/>
                <w:sz w:val="18"/>
                <w:szCs w:val="18"/>
              </w:rPr>
              <w:t>$ 79,261.00</w:t>
            </w:r>
          </w:p>
        </w:tc>
      </w:tr>
    </w:tbl>
    <w:p w14:paraId="09BF18E0" w14:textId="77777777" w:rsidR="00944DC3" w:rsidRPr="00944DC3" w:rsidRDefault="00944DC3">
      <w:pPr>
        <w:jc w:val="both"/>
        <w:rPr>
          <w:rFonts w:ascii="Arial" w:eastAsia="Arial" w:hAnsi="Arial" w:cs="Arial"/>
          <w:b/>
          <w:sz w:val="22"/>
          <w:szCs w:val="22"/>
        </w:rPr>
      </w:pPr>
    </w:p>
    <w:p w14:paraId="0329FEA7" w14:textId="77777777" w:rsidR="000A55D8" w:rsidRDefault="0080573E">
      <w:pPr>
        <w:jc w:val="both"/>
        <w:rPr>
          <w:rFonts w:ascii="Arial" w:eastAsia="Arial" w:hAnsi="Arial" w:cs="Arial"/>
          <w:sz w:val="22"/>
          <w:szCs w:val="22"/>
        </w:rPr>
      </w:pPr>
      <w:r>
        <w:rPr>
          <w:rFonts w:ascii="Arial" w:eastAsia="Arial" w:hAnsi="Arial" w:cs="Arial"/>
          <w:sz w:val="22"/>
          <w:szCs w:val="22"/>
        </w:rPr>
        <w:t xml:space="preserve">El saldo de la cuenta al mes de </w:t>
      </w:r>
      <w:r w:rsidR="00FB3F3E">
        <w:rPr>
          <w:rFonts w:ascii="Arial" w:eastAsia="Arial" w:hAnsi="Arial" w:cs="Arial"/>
          <w:sz w:val="22"/>
          <w:szCs w:val="22"/>
        </w:rPr>
        <w:t>septiembre</w:t>
      </w:r>
      <w:r>
        <w:rPr>
          <w:rFonts w:ascii="Arial" w:eastAsia="Arial" w:hAnsi="Arial" w:cs="Arial"/>
          <w:sz w:val="22"/>
          <w:szCs w:val="22"/>
        </w:rPr>
        <w:t xml:space="preserve"> de 2019 corresponde al registro del acuerdo de asignación de la oficina que ocupa la Secretaría Ejecutiva con espacio de 93.80 m2 registrados al valor catastral por m2 según tabla de valores catastrales unitarios para el ejercicio fiscal 2019.</w:t>
      </w:r>
      <w:r w:rsidR="00944DC3">
        <w:rPr>
          <w:rFonts w:ascii="Arial" w:eastAsia="Arial" w:hAnsi="Arial" w:cs="Arial"/>
          <w:sz w:val="22"/>
          <w:szCs w:val="22"/>
        </w:rPr>
        <w:t xml:space="preserve"> Inmueble propiedad de Gobierno del Estado de Baja California, ubicado en Av. Navolato 822 de la Colonia Guajardo C.P. 21050, Ciudad de Mexicali, B.C.</w:t>
      </w:r>
    </w:p>
    <w:p w14:paraId="7D1B05C3" w14:textId="77777777" w:rsidR="000A55D8" w:rsidRDefault="000A55D8">
      <w:pPr>
        <w:ind w:left="1080"/>
        <w:jc w:val="both"/>
        <w:rPr>
          <w:rFonts w:ascii="Arial" w:eastAsia="Arial" w:hAnsi="Arial" w:cs="Arial"/>
          <w:sz w:val="22"/>
          <w:szCs w:val="22"/>
        </w:rPr>
      </w:pPr>
    </w:p>
    <w:p w14:paraId="10B8F36B" w14:textId="77777777" w:rsidR="000A55D8" w:rsidRDefault="000A55D8">
      <w:pPr>
        <w:jc w:val="both"/>
        <w:rPr>
          <w:rFonts w:ascii="Arial" w:eastAsia="Arial" w:hAnsi="Arial" w:cs="Arial"/>
          <w:b/>
          <w:i/>
          <w:sz w:val="22"/>
          <w:szCs w:val="22"/>
        </w:rPr>
      </w:pPr>
    </w:p>
    <w:p w14:paraId="225F17BB" w14:textId="77777777" w:rsidR="000A55D8" w:rsidRDefault="0080573E">
      <w:pPr>
        <w:jc w:val="both"/>
        <w:rPr>
          <w:rFonts w:ascii="Arial" w:eastAsia="Arial" w:hAnsi="Arial" w:cs="Arial"/>
          <w:b/>
          <w:i/>
          <w:sz w:val="22"/>
          <w:szCs w:val="22"/>
        </w:rPr>
      </w:pPr>
      <w:r>
        <w:rPr>
          <w:rFonts w:ascii="Arial" w:eastAsia="Arial" w:hAnsi="Arial" w:cs="Arial"/>
          <w:b/>
          <w:i/>
          <w:sz w:val="22"/>
          <w:szCs w:val="22"/>
        </w:rPr>
        <w:t>Cuentas de Orden Presupuestarias:</w:t>
      </w:r>
    </w:p>
    <w:p w14:paraId="351E1BD4" w14:textId="77777777" w:rsidR="003F611A" w:rsidRDefault="003F611A">
      <w:pPr>
        <w:jc w:val="both"/>
        <w:rPr>
          <w:rFonts w:ascii="Arial" w:eastAsia="Arial" w:hAnsi="Arial" w:cs="Arial"/>
          <w:sz w:val="22"/>
          <w:szCs w:val="22"/>
        </w:rPr>
      </w:pPr>
    </w:p>
    <w:p w14:paraId="5F1E6503" w14:textId="77777777" w:rsidR="003F611A" w:rsidRDefault="008B61DD">
      <w:pPr>
        <w:jc w:val="both"/>
        <w:rPr>
          <w:rFonts w:ascii="Arial" w:eastAsia="Arial" w:hAnsi="Arial" w:cs="Arial"/>
          <w:sz w:val="22"/>
          <w:szCs w:val="22"/>
        </w:rPr>
      </w:pPr>
      <w:r>
        <w:rPr>
          <w:rFonts w:ascii="Arial" w:eastAsia="Arial" w:hAnsi="Arial" w:cs="Arial"/>
          <w:sz w:val="22"/>
          <w:szCs w:val="22"/>
        </w:rPr>
        <w:t>Los movimientos que se efectuaron al período que se informa, del presupuesto autorizado y los saldos resultantes de las cuentas de orden presupuestarias son los siguientes:</w:t>
      </w:r>
    </w:p>
    <w:p w14:paraId="2C160B7E" w14:textId="77777777" w:rsidR="008B61DD" w:rsidRDefault="008B61DD">
      <w:pPr>
        <w:jc w:val="both"/>
        <w:rPr>
          <w:rFonts w:ascii="Arial" w:eastAsia="Arial" w:hAnsi="Arial" w:cs="Arial"/>
          <w:sz w:val="22"/>
          <w:szCs w:val="22"/>
        </w:rPr>
      </w:pPr>
    </w:p>
    <w:p w14:paraId="64C3ADB9" w14:textId="77777777" w:rsidR="000A55D8" w:rsidRDefault="008B61DD">
      <w:pPr>
        <w:jc w:val="both"/>
        <w:rPr>
          <w:rFonts w:ascii="Arial" w:eastAsia="Arial" w:hAnsi="Arial" w:cs="Arial"/>
          <w:b/>
          <w:sz w:val="22"/>
          <w:szCs w:val="22"/>
        </w:rPr>
      </w:pPr>
      <w:r w:rsidRPr="008B61DD">
        <w:rPr>
          <w:rFonts w:ascii="Arial" w:eastAsia="Arial" w:hAnsi="Arial" w:cs="Arial"/>
          <w:b/>
          <w:sz w:val="22"/>
          <w:szCs w:val="22"/>
        </w:rPr>
        <w:t>S</w:t>
      </w:r>
      <w:r>
        <w:rPr>
          <w:rFonts w:ascii="Arial" w:eastAsia="Arial" w:hAnsi="Arial" w:cs="Arial"/>
          <w:b/>
          <w:sz w:val="22"/>
          <w:szCs w:val="22"/>
        </w:rPr>
        <w:t>aldos al 30 de septiembre de 2019:</w:t>
      </w:r>
    </w:p>
    <w:p w14:paraId="41EC80F4" w14:textId="77777777" w:rsidR="00944DC3" w:rsidRDefault="00944DC3">
      <w:pPr>
        <w:jc w:val="both"/>
        <w:rPr>
          <w:rFonts w:ascii="Arial" w:eastAsia="Arial" w:hAnsi="Arial" w:cs="Arial"/>
          <w:b/>
          <w:sz w:val="22"/>
          <w:szCs w:val="22"/>
        </w:rPr>
      </w:pPr>
    </w:p>
    <w:p w14:paraId="291BD5F3" w14:textId="77777777" w:rsidR="008B61DD" w:rsidRDefault="008B61DD">
      <w:pPr>
        <w:jc w:val="both"/>
        <w:rPr>
          <w:rFonts w:ascii="Arial" w:eastAsia="Arial" w:hAnsi="Arial" w:cs="Arial"/>
          <w:sz w:val="22"/>
          <w:szCs w:val="22"/>
        </w:rPr>
      </w:pPr>
    </w:p>
    <w:p w14:paraId="2BEBA5CB"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ingresos</w:t>
      </w:r>
    </w:p>
    <w:tbl>
      <w:tblPr>
        <w:tblStyle w:val="af1"/>
        <w:tblW w:w="83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9"/>
        <w:gridCol w:w="2835"/>
        <w:gridCol w:w="2977"/>
      </w:tblGrid>
      <w:tr w:rsidR="000A55D8" w14:paraId="098CC097" w14:textId="77777777" w:rsidTr="0096590D">
        <w:trPr>
          <w:jc w:val="center"/>
        </w:trPr>
        <w:tc>
          <w:tcPr>
            <w:tcW w:w="2519" w:type="dxa"/>
            <w:shd w:val="clear" w:color="auto" w:fill="auto"/>
          </w:tcPr>
          <w:p w14:paraId="0A442069" w14:textId="77777777" w:rsidR="000A55D8" w:rsidRDefault="000A55D8">
            <w:pPr>
              <w:jc w:val="both"/>
              <w:rPr>
                <w:rFonts w:ascii="Arial" w:eastAsia="Arial" w:hAnsi="Arial" w:cs="Arial"/>
                <w:sz w:val="22"/>
                <w:szCs w:val="22"/>
              </w:rPr>
            </w:pPr>
          </w:p>
        </w:tc>
        <w:tc>
          <w:tcPr>
            <w:tcW w:w="2835" w:type="dxa"/>
            <w:shd w:val="clear" w:color="auto" w:fill="auto"/>
            <w:tcMar>
              <w:top w:w="100" w:type="dxa"/>
              <w:left w:w="100" w:type="dxa"/>
              <w:bottom w:w="100" w:type="dxa"/>
              <w:right w:w="100" w:type="dxa"/>
            </w:tcMar>
          </w:tcPr>
          <w:p w14:paraId="729C1071" w14:textId="77777777" w:rsidR="000A55D8" w:rsidRDefault="007F5C14">
            <w:pPr>
              <w:jc w:val="center"/>
              <w:rPr>
                <w:rFonts w:ascii="Arial" w:eastAsia="Arial" w:hAnsi="Arial" w:cs="Arial"/>
                <w:b/>
                <w:sz w:val="18"/>
                <w:szCs w:val="18"/>
              </w:rPr>
            </w:pPr>
            <w:r>
              <w:rPr>
                <w:rFonts w:ascii="Arial" w:eastAsia="Arial" w:hAnsi="Arial" w:cs="Arial"/>
                <w:b/>
                <w:sz w:val="18"/>
                <w:szCs w:val="18"/>
              </w:rPr>
              <w:t>Septiembre</w:t>
            </w:r>
            <w:r w:rsidR="0080573E">
              <w:rPr>
                <w:rFonts w:ascii="Arial" w:eastAsia="Arial" w:hAnsi="Arial" w:cs="Arial"/>
                <w:b/>
                <w:sz w:val="18"/>
                <w:szCs w:val="18"/>
              </w:rPr>
              <w:t xml:space="preserve"> 2019</w:t>
            </w:r>
          </w:p>
        </w:tc>
        <w:tc>
          <w:tcPr>
            <w:tcW w:w="2977" w:type="dxa"/>
            <w:shd w:val="clear" w:color="auto" w:fill="auto"/>
            <w:tcMar>
              <w:top w:w="100" w:type="dxa"/>
              <w:left w:w="100" w:type="dxa"/>
              <w:bottom w:w="100" w:type="dxa"/>
              <w:right w:w="100" w:type="dxa"/>
            </w:tcMar>
          </w:tcPr>
          <w:p w14:paraId="682FB702" w14:textId="77777777" w:rsidR="000A55D8" w:rsidRDefault="0080573E">
            <w:pPr>
              <w:jc w:val="center"/>
              <w:rPr>
                <w:rFonts w:ascii="Arial" w:eastAsia="Arial" w:hAnsi="Arial" w:cs="Arial"/>
                <w:b/>
                <w:sz w:val="18"/>
                <w:szCs w:val="18"/>
              </w:rPr>
            </w:pPr>
            <w:r>
              <w:rPr>
                <w:rFonts w:ascii="Arial" w:eastAsia="Arial" w:hAnsi="Arial" w:cs="Arial"/>
                <w:b/>
                <w:sz w:val="18"/>
                <w:szCs w:val="18"/>
              </w:rPr>
              <w:t>Diciembre 2018</w:t>
            </w:r>
          </w:p>
        </w:tc>
      </w:tr>
      <w:tr w:rsidR="000A55D8" w14:paraId="4BE4B7B6" w14:textId="77777777" w:rsidTr="0096590D">
        <w:trPr>
          <w:trHeight w:val="280"/>
          <w:jc w:val="center"/>
        </w:trPr>
        <w:tc>
          <w:tcPr>
            <w:tcW w:w="2519" w:type="dxa"/>
          </w:tcPr>
          <w:p w14:paraId="77C513CE" w14:textId="77777777" w:rsidR="000A55D8" w:rsidRDefault="0080573E">
            <w:pPr>
              <w:jc w:val="both"/>
              <w:rPr>
                <w:rFonts w:ascii="Arial" w:eastAsia="Arial" w:hAnsi="Arial" w:cs="Arial"/>
                <w:sz w:val="22"/>
                <w:szCs w:val="22"/>
              </w:rPr>
            </w:pPr>
            <w:r>
              <w:rPr>
                <w:rFonts w:ascii="Arial" w:eastAsia="Arial" w:hAnsi="Arial" w:cs="Arial"/>
                <w:i/>
                <w:sz w:val="22"/>
                <w:szCs w:val="22"/>
              </w:rPr>
              <w:t>Estimado</w:t>
            </w:r>
          </w:p>
        </w:tc>
        <w:tc>
          <w:tcPr>
            <w:tcW w:w="2835" w:type="dxa"/>
          </w:tcPr>
          <w:p w14:paraId="5E95B374" w14:textId="77777777" w:rsidR="000A55D8" w:rsidRDefault="0080573E">
            <w:pPr>
              <w:jc w:val="right"/>
              <w:rPr>
                <w:rFonts w:ascii="Arial" w:eastAsia="Arial" w:hAnsi="Arial" w:cs="Arial"/>
                <w:sz w:val="22"/>
                <w:szCs w:val="22"/>
              </w:rPr>
            </w:pPr>
            <w:r>
              <w:rPr>
                <w:rFonts w:ascii="Arial" w:eastAsia="Arial" w:hAnsi="Arial" w:cs="Arial"/>
                <w:sz w:val="22"/>
                <w:szCs w:val="22"/>
              </w:rPr>
              <w:t>15,000,000.00</w:t>
            </w:r>
          </w:p>
        </w:tc>
        <w:tc>
          <w:tcPr>
            <w:tcW w:w="2977" w:type="dxa"/>
          </w:tcPr>
          <w:p w14:paraId="30125F74" w14:textId="77777777" w:rsidR="000A55D8" w:rsidRDefault="0080573E">
            <w:pPr>
              <w:jc w:val="right"/>
              <w:rPr>
                <w:rFonts w:ascii="Arial" w:eastAsia="Arial" w:hAnsi="Arial" w:cs="Arial"/>
                <w:sz w:val="20"/>
                <w:szCs w:val="20"/>
              </w:rPr>
            </w:pPr>
            <w:r>
              <w:rPr>
                <w:rFonts w:ascii="Arial" w:eastAsia="Arial" w:hAnsi="Arial" w:cs="Arial"/>
                <w:sz w:val="22"/>
                <w:szCs w:val="22"/>
              </w:rPr>
              <w:t>2,537,726.71</w:t>
            </w:r>
          </w:p>
        </w:tc>
      </w:tr>
      <w:tr w:rsidR="000A55D8" w14:paraId="00D99BD4" w14:textId="77777777" w:rsidTr="0096590D">
        <w:trPr>
          <w:trHeight w:val="280"/>
          <w:jc w:val="center"/>
        </w:trPr>
        <w:tc>
          <w:tcPr>
            <w:tcW w:w="2519" w:type="dxa"/>
          </w:tcPr>
          <w:p w14:paraId="2068A167" w14:textId="77777777" w:rsidR="000A55D8" w:rsidRDefault="0080573E">
            <w:pPr>
              <w:jc w:val="both"/>
              <w:rPr>
                <w:rFonts w:ascii="Arial" w:eastAsia="Arial" w:hAnsi="Arial" w:cs="Arial"/>
                <w:sz w:val="22"/>
                <w:szCs w:val="22"/>
              </w:rPr>
            </w:pPr>
            <w:r>
              <w:rPr>
                <w:rFonts w:ascii="Arial" w:eastAsia="Arial" w:hAnsi="Arial" w:cs="Arial"/>
                <w:i/>
                <w:sz w:val="22"/>
                <w:szCs w:val="22"/>
              </w:rPr>
              <w:t>Por Ejecutar</w:t>
            </w:r>
          </w:p>
        </w:tc>
        <w:tc>
          <w:tcPr>
            <w:tcW w:w="2835" w:type="dxa"/>
          </w:tcPr>
          <w:p w14:paraId="6904AF8D" w14:textId="77777777" w:rsidR="000A55D8" w:rsidRDefault="007F5C14">
            <w:pPr>
              <w:jc w:val="right"/>
              <w:rPr>
                <w:rFonts w:ascii="Arial" w:eastAsia="Arial" w:hAnsi="Arial" w:cs="Arial"/>
                <w:sz w:val="22"/>
                <w:szCs w:val="22"/>
              </w:rPr>
            </w:pPr>
            <w:r>
              <w:rPr>
                <w:rFonts w:ascii="Arial" w:eastAsia="Arial" w:hAnsi="Arial" w:cs="Arial"/>
                <w:sz w:val="22"/>
                <w:szCs w:val="22"/>
              </w:rPr>
              <w:t>5</w:t>
            </w:r>
            <w:r w:rsidR="0080573E">
              <w:rPr>
                <w:rFonts w:ascii="Arial" w:eastAsia="Arial" w:hAnsi="Arial" w:cs="Arial"/>
                <w:sz w:val="22"/>
                <w:szCs w:val="22"/>
              </w:rPr>
              <w:t>,</w:t>
            </w:r>
            <w:r>
              <w:rPr>
                <w:rFonts w:ascii="Arial" w:eastAsia="Arial" w:hAnsi="Arial" w:cs="Arial"/>
                <w:sz w:val="22"/>
                <w:szCs w:val="22"/>
              </w:rPr>
              <w:t>720</w:t>
            </w:r>
            <w:r w:rsidR="0080573E">
              <w:rPr>
                <w:rFonts w:ascii="Arial" w:eastAsia="Arial" w:hAnsi="Arial" w:cs="Arial"/>
                <w:sz w:val="22"/>
                <w:szCs w:val="22"/>
              </w:rPr>
              <w:t>,</w:t>
            </w:r>
            <w:r>
              <w:rPr>
                <w:rFonts w:ascii="Arial" w:eastAsia="Arial" w:hAnsi="Arial" w:cs="Arial"/>
                <w:sz w:val="22"/>
                <w:szCs w:val="22"/>
              </w:rPr>
              <w:t>489</w:t>
            </w:r>
            <w:r w:rsidR="0080573E">
              <w:rPr>
                <w:rFonts w:ascii="Arial" w:eastAsia="Arial" w:hAnsi="Arial" w:cs="Arial"/>
                <w:sz w:val="22"/>
                <w:szCs w:val="22"/>
              </w:rPr>
              <w:t>.00</w:t>
            </w:r>
          </w:p>
        </w:tc>
        <w:tc>
          <w:tcPr>
            <w:tcW w:w="2977" w:type="dxa"/>
          </w:tcPr>
          <w:p w14:paraId="73CFAAD5" w14:textId="77777777" w:rsidR="000A55D8" w:rsidRDefault="0080573E">
            <w:pPr>
              <w:jc w:val="right"/>
            </w:pPr>
            <w:r>
              <w:rPr>
                <w:rFonts w:ascii="Arial" w:eastAsia="Arial" w:hAnsi="Arial" w:cs="Arial"/>
                <w:sz w:val="22"/>
                <w:szCs w:val="22"/>
              </w:rPr>
              <w:t>0.00</w:t>
            </w:r>
          </w:p>
        </w:tc>
      </w:tr>
      <w:tr w:rsidR="000A55D8" w14:paraId="416B0282" w14:textId="77777777" w:rsidTr="0096590D">
        <w:trPr>
          <w:trHeight w:val="280"/>
          <w:jc w:val="center"/>
        </w:trPr>
        <w:tc>
          <w:tcPr>
            <w:tcW w:w="2519" w:type="dxa"/>
          </w:tcPr>
          <w:p w14:paraId="373BBD9A" w14:textId="77777777" w:rsidR="000A55D8" w:rsidRDefault="0080573E">
            <w:pPr>
              <w:jc w:val="both"/>
              <w:rPr>
                <w:rFonts w:ascii="Arial" w:eastAsia="Arial" w:hAnsi="Arial" w:cs="Arial"/>
                <w:sz w:val="22"/>
                <w:szCs w:val="22"/>
              </w:rPr>
            </w:pPr>
            <w:r>
              <w:rPr>
                <w:rFonts w:ascii="Arial" w:eastAsia="Arial" w:hAnsi="Arial" w:cs="Arial"/>
                <w:i/>
                <w:sz w:val="22"/>
                <w:szCs w:val="22"/>
              </w:rPr>
              <w:t>Modificaciones</w:t>
            </w:r>
          </w:p>
        </w:tc>
        <w:tc>
          <w:tcPr>
            <w:tcW w:w="2835" w:type="dxa"/>
          </w:tcPr>
          <w:p w14:paraId="09E58F85" w14:textId="77777777" w:rsidR="000A55D8" w:rsidRDefault="0080573E">
            <w:pPr>
              <w:jc w:val="right"/>
              <w:rPr>
                <w:rFonts w:ascii="Arial" w:eastAsia="Arial" w:hAnsi="Arial" w:cs="Arial"/>
                <w:sz w:val="22"/>
                <w:szCs w:val="22"/>
              </w:rPr>
            </w:pPr>
            <w:r>
              <w:rPr>
                <w:rFonts w:ascii="Arial" w:eastAsia="Arial" w:hAnsi="Arial" w:cs="Arial"/>
                <w:sz w:val="22"/>
                <w:szCs w:val="22"/>
              </w:rPr>
              <w:t>3,832.40</w:t>
            </w:r>
          </w:p>
        </w:tc>
        <w:tc>
          <w:tcPr>
            <w:tcW w:w="2977" w:type="dxa"/>
          </w:tcPr>
          <w:p w14:paraId="46BFA6B3" w14:textId="77777777" w:rsidR="000A55D8" w:rsidRDefault="0080573E">
            <w:pPr>
              <w:jc w:val="right"/>
            </w:pPr>
            <w:r>
              <w:rPr>
                <w:rFonts w:ascii="Arial" w:eastAsia="Arial" w:hAnsi="Arial" w:cs="Arial"/>
                <w:sz w:val="22"/>
                <w:szCs w:val="22"/>
              </w:rPr>
              <w:t>0.00</w:t>
            </w:r>
          </w:p>
        </w:tc>
      </w:tr>
      <w:tr w:rsidR="000A55D8" w14:paraId="52703F94" w14:textId="77777777" w:rsidTr="0096590D">
        <w:trPr>
          <w:trHeight w:val="280"/>
          <w:jc w:val="center"/>
        </w:trPr>
        <w:tc>
          <w:tcPr>
            <w:tcW w:w="2519" w:type="dxa"/>
          </w:tcPr>
          <w:p w14:paraId="414C1B21" w14:textId="77777777" w:rsidR="000A55D8" w:rsidRDefault="0080573E">
            <w:pPr>
              <w:jc w:val="both"/>
              <w:rPr>
                <w:rFonts w:ascii="Arial" w:eastAsia="Arial" w:hAnsi="Arial" w:cs="Arial"/>
                <w:sz w:val="22"/>
                <w:szCs w:val="22"/>
              </w:rPr>
            </w:pPr>
            <w:r>
              <w:rPr>
                <w:rFonts w:ascii="Arial" w:eastAsia="Arial" w:hAnsi="Arial" w:cs="Arial"/>
                <w:i/>
                <w:sz w:val="22"/>
                <w:szCs w:val="22"/>
              </w:rPr>
              <w:t>Devengado</w:t>
            </w:r>
          </w:p>
        </w:tc>
        <w:tc>
          <w:tcPr>
            <w:tcW w:w="2835" w:type="dxa"/>
          </w:tcPr>
          <w:p w14:paraId="1FB99C07" w14:textId="77777777" w:rsidR="000A55D8" w:rsidRDefault="0080573E">
            <w:pPr>
              <w:jc w:val="right"/>
            </w:pPr>
            <w:r>
              <w:rPr>
                <w:rFonts w:ascii="Arial" w:eastAsia="Arial" w:hAnsi="Arial" w:cs="Arial"/>
                <w:sz w:val="22"/>
                <w:szCs w:val="22"/>
              </w:rPr>
              <w:t>0.00</w:t>
            </w:r>
          </w:p>
        </w:tc>
        <w:tc>
          <w:tcPr>
            <w:tcW w:w="2977" w:type="dxa"/>
          </w:tcPr>
          <w:p w14:paraId="2EA3869F" w14:textId="77777777" w:rsidR="000A55D8" w:rsidRDefault="0080573E">
            <w:pPr>
              <w:jc w:val="right"/>
              <w:rPr>
                <w:rFonts w:ascii="Arial" w:eastAsia="Arial" w:hAnsi="Arial" w:cs="Arial"/>
                <w:sz w:val="22"/>
                <w:szCs w:val="22"/>
              </w:rPr>
            </w:pPr>
            <w:r>
              <w:rPr>
                <w:rFonts w:ascii="Arial" w:eastAsia="Arial" w:hAnsi="Arial" w:cs="Arial"/>
                <w:sz w:val="22"/>
                <w:szCs w:val="22"/>
              </w:rPr>
              <w:t>2,537,726.71</w:t>
            </w:r>
          </w:p>
        </w:tc>
      </w:tr>
      <w:tr w:rsidR="000A55D8" w14:paraId="242F696C" w14:textId="77777777" w:rsidTr="0096590D">
        <w:trPr>
          <w:trHeight w:val="280"/>
          <w:jc w:val="center"/>
        </w:trPr>
        <w:tc>
          <w:tcPr>
            <w:tcW w:w="2519" w:type="dxa"/>
          </w:tcPr>
          <w:p w14:paraId="3743E4FC" w14:textId="77777777" w:rsidR="000A55D8" w:rsidRDefault="0080573E">
            <w:pPr>
              <w:jc w:val="both"/>
              <w:rPr>
                <w:rFonts w:ascii="Arial" w:eastAsia="Arial" w:hAnsi="Arial" w:cs="Arial"/>
                <w:sz w:val="22"/>
                <w:szCs w:val="22"/>
              </w:rPr>
            </w:pPr>
            <w:r>
              <w:rPr>
                <w:rFonts w:ascii="Arial" w:eastAsia="Arial" w:hAnsi="Arial" w:cs="Arial"/>
                <w:i/>
                <w:sz w:val="22"/>
                <w:szCs w:val="22"/>
              </w:rPr>
              <w:t>Recaudada</w:t>
            </w:r>
          </w:p>
        </w:tc>
        <w:tc>
          <w:tcPr>
            <w:tcW w:w="2835" w:type="dxa"/>
          </w:tcPr>
          <w:p w14:paraId="42B477AE" w14:textId="77777777" w:rsidR="000A55D8" w:rsidRDefault="007F5C14">
            <w:pPr>
              <w:jc w:val="right"/>
              <w:rPr>
                <w:rFonts w:ascii="Arial" w:eastAsia="Arial" w:hAnsi="Arial" w:cs="Arial"/>
                <w:sz w:val="22"/>
                <w:szCs w:val="22"/>
              </w:rPr>
            </w:pPr>
            <w:r>
              <w:rPr>
                <w:rFonts w:ascii="Arial" w:eastAsia="Arial" w:hAnsi="Arial" w:cs="Arial"/>
                <w:sz w:val="22"/>
                <w:szCs w:val="22"/>
              </w:rPr>
              <w:t>9</w:t>
            </w:r>
            <w:r w:rsidR="0080573E">
              <w:rPr>
                <w:rFonts w:ascii="Arial" w:eastAsia="Arial" w:hAnsi="Arial" w:cs="Arial"/>
                <w:sz w:val="22"/>
                <w:szCs w:val="22"/>
              </w:rPr>
              <w:t>,</w:t>
            </w:r>
            <w:r>
              <w:rPr>
                <w:rFonts w:ascii="Arial" w:eastAsia="Arial" w:hAnsi="Arial" w:cs="Arial"/>
                <w:sz w:val="22"/>
                <w:szCs w:val="22"/>
              </w:rPr>
              <w:t>283</w:t>
            </w:r>
            <w:r w:rsidR="0080573E">
              <w:rPr>
                <w:rFonts w:ascii="Arial" w:eastAsia="Arial" w:hAnsi="Arial" w:cs="Arial"/>
                <w:sz w:val="22"/>
                <w:szCs w:val="22"/>
              </w:rPr>
              <w:t>,</w:t>
            </w:r>
            <w:r>
              <w:rPr>
                <w:rFonts w:ascii="Arial" w:eastAsia="Arial" w:hAnsi="Arial" w:cs="Arial"/>
                <w:sz w:val="22"/>
                <w:szCs w:val="22"/>
              </w:rPr>
              <w:t>343</w:t>
            </w:r>
            <w:r w:rsidR="0080573E">
              <w:rPr>
                <w:rFonts w:ascii="Arial" w:eastAsia="Arial" w:hAnsi="Arial" w:cs="Arial"/>
                <w:sz w:val="22"/>
                <w:szCs w:val="22"/>
              </w:rPr>
              <w:t>.40</w:t>
            </w:r>
          </w:p>
        </w:tc>
        <w:tc>
          <w:tcPr>
            <w:tcW w:w="2977" w:type="dxa"/>
          </w:tcPr>
          <w:p w14:paraId="206029C7" w14:textId="77777777" w:rsidR="000A55D8" w:rsidRDefault="0080573E">
            <w:pPr>
              <w:jc w:val="right"/>
            </w:pPr>
            <w:r>
              <w:rPr>
                <w:rFonts w:ascii="Arial" w:eastAsia="Arial" w:hAnsi="Arial" w:cs="Arial"/>
                <w:sz w:val="22"/>
                <w:szCs w:val="22"/>
              </w:rPr>
              <w:t>0.00</w:t>
            </w:r>
          </w:p>
        </w:tc>
      </w:tr>
    </w:tbl>
    <w:p w14:paraId="49EC1B91" w14:textId="77777777" w:rsidR="000A55D8" w:rsidRDefault="000A55D8">
      <w:pPr>
        <w:ind w:left="1440"/>
        <w:jc w:val="both"/>
        <w:rPr>
          <w:rFonts w:ascii="Arial" w:eastAsia="Arial" w:hAnsi="Arial" w:cs="Arial"/>
          <w:sz w:val="22"/>
          <w:szCs w:val="22"/>
        </w:rPr>
      </w:pPr>
    </w:p>
    <w:p w14:paraId="01EA6086" w14:textId="77777777" w:rsidR="000A55D8" w:rsidRDefault="0080573E">
      <w:pPr>
        <w:ind w:left="2880" w:hanging="1440"/>
        <w:jc w:val="both"/>
        <w:rPr>
          <w:rFonts w:ascii="Arial" w:eastAsia="Arial" w:hAnsi="Arial" w:cs="Arial"/>
          <w:sz w:val="22"/>
          <w:szCs w:val="22"/>
        </w:rPr>
      </w:pPr>
      <w:r>
        <w:rPr>
          <w:rFonts w:ascii="Arial" w:eastAsia="Arial" w:hAnsi="Arial" w:cs="Arial"/>
          <w:b/>
          <w:i/>
          <w:sz w:val="22"/>
          <w:szCs w:val="22"/>
        </w:rPr>
        <w:t>Cuentas de egresos</w:t>
      </w:r>
    </w:p>
    <w:tbl>
      <w:tblPr>
        <w:tblStyle w:val="af2"/>
        <w:tblW w:w="83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2"/>
        <w:gridCol w:w="2928"/>
        <w:gridCol w:w="2928"/>
      </w:tblGrid>
      <w:tr w:rsidR="000A55D8" w14:paraId="0B8A7B14" w14:textId="77777777" w:rsidTr="0096590D">
        <w:trPr>
          <w:trHeight w:val="260"/>
          <w:jc w:val="center"/>
        </w:trPr>
        <w:tc>
          <w:tcPr>
            <w:tcW w:w="2512" w:type="dxa"/>
            <w:shd w:val="clear" w:color="auto" w:fill="auto"/>
          </w:tcPr>
          <w:p w14:paraId="178595CD" w14:textId="77777777" w:rsidR="000A55D8" w:rsidRDefault="000A55D8">
            <w:pPr>
              <w:jc w:val="both"/>
              <w:rPr>
                <w:rFonts w:ascii="Arial" w:eastAsia="Arial" w:hAnsi="Arial" w:cs="Arial"/>
                <w:sz w:val="22"/>
                <w:szCs w:val="22"/>
              </w:rPr>
            </w:pPr>
          </w:p>
        </w:tc>
        <w:tc>
          <w:tcPr>
            <w:tcW w:w="2928" w:type="dxa"/>
            <w:shd w:val="clear" w:color="auto" w:fill="auto"/>
            <w:tcMar>
              <w:top w:w="100" w:type="dxa"/>
              <w:left w:w="100" w:type="dxa"/>
              <w:bottom w:w="100" w:type="dxa"/>
              <w:right w:w="100" w:type="dxa"/>
            </w:tcMar>
          </w:tcPr>
          <w:p w14:paraId="7AD097E3" w14:textId="77777777" w:rsidR="000A55D8" w:rsidRDefault="007F5C14">
            <w:pPr>
              <w:jc w:val="center"/>
              <w:rPr>
                <w:rFonts w:ascii="Arial" w:eastAsia="Arial" w:hAnsi="Arial" w:cs="Arial"/>
                <w:b/>
                <w:sz w:val="18"/>
                <w:szCs w:val="18"/>
              </w:rPr>
            </w:pPr>
            <w:r>
              <w:rPr>
                <w:rFonts w:ascii="Arial" w:eastAsia="Arial" w:hAnsi="Arial" w:cs="Arial"/>
                <w:b/>
                <w:sz w:val="18"/>
                <w:szCs w:val="18"/>
              </w:rPr>
              <w:t>Septiembre 2019</w:t>
            </w:r>
          </w:p>
        </w:tc>
        <w:tc>
          <w:tcPr>
            <w:tcW w:w="2928" w:type="dxa"/>
            <w:shd w:val="clear" w:color="auto" w:fill="auto"/>
            <w:tcMar>
              <w:top w:w="100" w:type="dxa"/>
              <w:left w:w="100" w:type="dxa"/>
              <w:bottom w:w="100" w:type="dxa"/>
              <w:right w:w="100" w:type="dxa"/>
            </w:tcMar>
          </w:tcPr>
          <w:p w14:paraId="2F5FDC12" w14:textId="77777777" w:rsidR="000A55D8" w:rsidRDefault="0080573E">
            <w:pPr>
              <w:jc w:val="center"/>
              <w:rPr>
                <w:rFonts w:ascii="Arial" w:eastAsia="Arial" w:hAnsi="Arial" w:cs="Arial"/>
                <w:b/>
                <w:sz w:val="18"/>
                <w:szCs w:val="18"/>
              </w:rPr>
            </w:pPr>
            <w:r>
              <w:rPr>
                <w:rFonts w:ascii="Arial" w:eastAsia="Arial" w:hAnsi="Arial" w:cs="Arial"/>
                <w:b/>
                <w:sz w:val="18"/>
                <w:szCs w:val="18"/>
              </w:rPr>
              <w:t>Diciembre 2018</w:t>
            </w:r>
          </w:p>
        </w:tc>
      </w:tr>
      <w:tr w:rsidR="000A55D8" w14:paraId="060DE62D" w14:textId="77777777" w:rsidTr="0096590D">
        <w:trPr>
          <w:trHeight w:val="260"/>
          <w:jc w:val="center"/>
        </w:trPr>
        <w:tc>
          <w:tcPr>
            <w:tcW w:w="2512" w:type="dxa"/>
          </w:tcPr>
          <w:p w14:paraId="5AA06E41" w14:textId="77777777" w:rsidR="000A55D8" w:rsidRDefault="0080573E">
            <w:pPr>
              <w:jc w:val="both"/>
              <w:rPr>
                <w:rFonts w:ascii="Arial" w:eastAsia="Arial" w:hAnsi="Arial" w:cs="Arial"/>
                <w:sz w:val="22"/>
                <w:szCs w:val="22"/>
              </w:rPr>
            </w:pPr>
            <w:r>
              <w:rPr>
                <w:rFonts w:ascii="Arial" w:eastAsia="Arial" w:hAnsi="Arial" w:cs="Arial"/>
                <w:i/>
                <w:sz w:val="22"/>
                <w:szCs w:val="22"/>
              </w:rPr>
              <w:t>Aprobado</w:t>
            </w:r>
          </w:p>
        </w:tc>
        <w:tc>
          <w:tcPr>
            <w:tcW w:w="2928" w:type="dxa"/>
          </w:tcPr>
          <w:p w14:paraId="57B29219" w14:textId="77777777" w:rsidR="000A55D8" w:rsidRDefault="0080573E">
            <w:pPr>
              <w:jc w:val="right"/>
              <w:rPr>
                <w:rFonts w:ascii="Arial" w:eastAsia="Arial" w:hAnsi="Arial" w:cs="Arial"/>
                <w:sz w:val="22"/>
                <w:szCs w:val="22"/>
              </w:rPr>
            </w:pPr>
            <w:r>
              <w:rPr>
                <w:rFonts w:ascii="Arial" w:eastAsia="Arial" w:hAnsi="Arial" w:cs="Arial"/>
                <w:sz w:val="22"/>
                <w:szCs w:val="22"/>
              </w:rPr>
              <w:t>15,000,000.00</w:t>
            </w:r>
          </w:p>
        </w:tc>
        <w:tc>
          <w:tcPr>
            <w:tcW w:w="2928" w:type="dxa"/>
          </w:tcPr>
          <w:p w14:paraId="789BA4CB" w14:textId="77777777" w:rsidR="000A55D8" w:rsidRDefault="0080573E">
            <w:pPr>
              <w:jc w:val="right"/>
              <w:rPr>
                <w:rFonts w:ascii="Arial" w:eastAsia="Arial" w:hAnsi="Arial" w:cs="Arial"/>
                <w:sz w:val="22"/>
                <w:szCs w:val="22"/>
              </w:rPr>
            </w:pPr>
            <w:r>
              <w:rPr>
                <w:rFonts w:ascii="Arial" w:eastAsia="Arial" w:hAnsi="Arial" w:cs="Arial"/>
                <w:sz w:val="22"/>
                <w:szCs w:val="22"/>
              </w:rPr>
              <w:t>2,537,726.71</w:t>
            </w:r>
          </w:p>
        </w:tc>
      </w:tr>
      <w:tr w:rsidR="000A55D8" w14:paraId="0EC7F26E" w14:textId="77777777" w:rsidTr="0096590D">
        <w:trPr>
          <w:trHeight w:val="260"/>
          <w:jc w:val="center"/>
        </w:trPr>
        <w:tc>
          <w:tcPr>
            <w:tcW w:w="2512" w:type="dxa"/>
          </w:tcPr>
          <w:p w14:paraId="5E440B83" w14:textId="77777777" w:rsidR="000A55D8" w:rsidRDefault="0080573E">
            <w:pPr>
              <w:jc w:val="both"/>
              <w:rPr>
                <w:rFonts w:ascii="Arial" w:eastAsia="Arial" w:hAnsi="Arial" w:cs="Arial"/>
                <w:sz w:val="22"/>
                <w:szCs w:val="22"/>
              </w:rPr>
            </w:pPr>
            <w:r>
              <w:rPr>
                <w:rFonts w:ascii="Arial" w:eastAsia="Arial" w:hAnsi="Arial" w:cs="Arial"/>
                <w:i/>
                <w:sz w:val="22"/>
                <w:szCs w:val="22"/>
              </w:rPr>
              <w:t>Por Ejercer</w:t>
            </w:r>
          </w:p>
        </w:tc>
        <w:tc>
          <w:tcPr>
            <w:tcW w:w="2928" w:type="dxa"/>
          </w:tcPr>
          <w:p w14:paraId="737A7F26" w14:textId="77777777" w:rsidR="000A55D8" w:rsidRDefault="0080573E">
            <w:pPr>
              <w:jc w:val="right"/>
              <w:rPr>
                <w:rFonts w:ascii="Arial" w:eastAsia="Arial" w:hAnsi="Arial" w:cs="Arial"/>
                <w:sz w:val="22"/>
                <w:szCs w:val="22"/>
              </w:rPr>
            </w:pPr>
            <w:r>
              <w:rPr>
                <w:rFonts w:ascii="Arial" w:eastAsia="Arial" w:hAnsi="Arial" w:cs="Arial"/>
                <w:sz w:val="22"/>
                <w:szCs w:val="22"/>
              </w:rPr>
              <w:t>4,</w:t>
            </w:r>
            <w:r w:rsidR="007F5C14">
              <w:rPr>
                <w:rFonts w:ascii="Arial" w:eastAsia="Arial" w:hAnsi="Arial" w:cs="Arial"/>
                <w:sz w:val="22"/>
                <w:szCs w:val="22"/>
              </w:rPr>
              <w:t>277,604.72</w:t>
            </w:r>
          </w:p>
        </w:tc>
        <w:tc>
          <w:tcPr>
            <w:tcW w:w="2928" w:type="dxa"/>
          </w:tcPr>
          <w:p w14:paraId="3D6CB77C" w14:textId="77777777" w:rsidR="000A55D8" w:rsidRDefault="0080573E">
            <w:pPr>
              <w:jc w:val="right"/>
              <w:rPr>
                <w:rFonts w:ascii="Arial" w:eastAsia="Arial" w:hAnsi="Arial" w:cs="Arial"/>
                <w:sz w:val="22"/>
                <w:szCs w:val="22"/>
              </w:rPr>
            </w:pPr>
            <w:r>
              <w:rPr>
                <w:rFonts w:ascii="Arial" w:eastAsia="Arial" w:hAnsi="Arial" w:cs="Arial"/>
                <w:sz w:val="22"/>
                <w:szCs w:val="22"/>
              </w:rPr>
              <w:t>394,784.54</w:t>
            </w:r>
          </w:p>
        </w:tc>
      </w:tr>
      <w:tr w:rsidR="000A55D8" w14:paraId="0A247E17" w14:textId="77777777" w:rsidTr="0096590D">
        <w:trPr>
          <w:trHeight w:val="260"/>
          <w:jc w:val="center"/>
        </w:trPr>
        <w:tc>
          <w:tcPr>
            <w:tcW w:w="2512" w:type="dxa"/>
          </w:tcPr>
          <w:p w14:paraId="27AC2C65" w14:textId="77777777" w:rsidR="000A55D8" w:rsidRDefault="0080573E">
            <w:pPr>
              <w:jc w:val="both"/>
              <w:rPr>
                <w:rFonts w:ascii="Arial" w:eastAsia="Arial" w:hAnsi="Arial" w:cs="Arial"/>
                <w:sz w:val="22"/>
                <w:szCs w:val="22"/>
              </w:rPr>
            </w:pPr>
            <w:r>
              <w:rPr>
                <w:rFonts w:ascii="Arial" w:eastAsia="Arial" w:hAnsi="Arial" w:cs="Arial"/>
                <w:i/>
                <w:sz w:val="22"/>
                <w:szCs w:val="22"/>
              </w:rPr>
              <w:t>Modificaciones</w:t>
            </w:r>
          </w:p>
        </w:tc>
        <w:tc>
          <w:tcPr>
            <w:tcW w:w="2928" w:type="dxa"/>
          </w:tcPr>
          <w:p w14:paraId="132FEEA5" w14:textId="77777777" w:rsidR="000A55D8" w:rsidRDefault="0080573E">
            <w:pPr>
              <w:jc w:val="right"/>
              <w:rPr>
                <w:rFonts w:ascii="Arial" w:eastAsia="Arial" w:hAnsi="Arial" w:cs="Arial"/>
                <w:sz w:val="22"/>
                <w:szCs w:val="22"/>
              </w:rPr>
            </w:pPr>
            <w:r>
              <w:rPr>
                <w:rFonts w:ascii="Arial" w:eastAsia="Arial" w:hAnsi="Arial" w:cs="Arial"/>
                <w:sz w:val="22"/>
                <w:szCs w:val="22"/>
              </w:rPr>
              <w:t>3,832.40</w:t>
            </w:r>
          </w:p>
        </w:tc>
        <w:tc>
          <w:tcPr>
            <w:tcW w:w="2928" w:type="dxa"/>
          </w:tcPr>
          <w:p w14:paraId="30E2DC26" w14:textId="77777777" w:rsidR="000A55D8" w:rsidRDefault="0080573E">
            <w:pPr>
              <w:jc w:val="right"/>
              <w:rPr>
                <w:rFonts w:ascii="Arial" w:eastAsia="Arial" w:hAnsi="Arial" w:cs="Arial"/>
                <w:sz w:val="22"/>
                <w:szCs w:val="22"/>
              </w:rPr>
            </w:pPr>
            <w:r>
              <w:rPr>
                <w:rFonts w:ascii="Arial" w:eastAsia="Arial" w:hAnsi="Arial" w:cs="Arial"/>
                <w:sz w:val="22"/>
                <w:szCs w:val="22"/>
              </w:rPr>
              <w:t>0.00</w:t>
            </w:r>
          </w:p>
        </w:tc>
      </w:tr>
      <w:tr w:rsidR="000A55D8" w14:paraId="0D65B924" w14:textId="77777777" w:rsidTr="0096590D">
        <w:trPr>
          <w:trHeight w:val="260"/>
          <w:jc w:val="center"/>
        </w:trPr>
        <w:tc>
          <w:tcPr>
            <w:tcW w:w="2512" w:type="dxa"/>
          </w:tcPr>
          <w:p w14:paraId="3505FB7E" w14:textId="77777777" w:rsidR="000A55D8" w:rsidRDefault="0080573E">
            <w:pPr>
              <w:jc w:val="both"/>
              <w:rPr>
                <w:rFonts w:ascii="Arial" w:eastAsia="Arial" w:hAnsi="Arial" w:cs="Arial"/>
                <w:sz w:val="22"/>
                <w:szCs w:val="22"/>
              </w:rPr>
            </w:pPr>
            <w:r>
              <w:rPr>
                <w:rFonts w:ascii="Arial" w:eastAsia="Arial" w:hAnsi="Arial" w:cs="Arial"/>
                <w:i/>
                <w:sz w:val="22"/>
                <w:szCs w:val="22"/>
              </w:rPr>
              <w:t>Comprometido</w:t>
            </w:r>
          </w:p>
        </w:tc>
        <w:tc>
          <w:tcPr>
            <w:tcW w:w="2928" w:type="dxa"/>
          </w:tcPr>
          <w:p w14:paraId="418DE106" w14:textId="77777777" w:rsidR="000A55D8" w:rsidRDefault="007F5C14">
            <w:pPr>
              <w:jc w:val="right"/>
              <w:rPr>
                <w:rFonts w:ascii="Arial" w:eastAsia="Arial" w:hAnsi="Arial" w:cs="Arial"/>
                <w:sz w:val="22"/>
                <w:szCs w:val="22"/>
              </w:rPr>
            </w:pPr>
            <w:r>
              <w:rPr>
                <w:rFonts w:ascii="Arial" w:eastAsia="Arial" w:hAnsi="Arial" w:cs="Arial"/>
                <w:sz w:val="22"/>
                <w:szCs w:val="22"/>
              </w:rPr>
              <w:t>3,375,634.21</w:t>
            </w:r>
          </w:p>
        </w:tc>
        <w:tc>
          <w:tcPr>
            <w:tcW w:w="2928" w:type="dxa"/>
          </w:tcPr>
          <w:p w14:paraId="7AFE6B42" w14:textId="77777777" w:rsidR="000A55D8" w:rsidRDefault="0080573E">
            <w:pPr>
              <w:jc w:val="right"/>
              <w:rPr>
                <w:rFonts w:ascii="Arial" w:eastAsia="Arial" w:hAnsi="Arial" w:cs="Arial"/>
                <w:sz w:val="22"/>
                <w:szCs w:val="22"/>
              </w:rPr>
            </w:pPr>
            <w:r>
              <w:rPr>
                <w:rFonts w:ascii="Arial" w:eastAsia="Arial" w:hAnsi="Arial" w:cs="Arial"/>
                <w:sz w:val="22"/>
                <w:szCs w:val="22"/>
              </w:rPr>
              <w:t>0.00</w:t>
            </w:r>
          </w:p>
        </w:tc>
      </w:tr>
      <w:tr w:rsidR="000A55D8" w14:paraId="59CBBE02" w14:textId="77777777" w:rsidTr="0096590D">
        <w:trPr>
          <w:trHeight w:val="240"/>
          <w:jc w:val="center"/>
        </w:trPr>
        <w:tc>
          <w:tcPr>
            <w:tcW w:w="2512" w:type="dxa"/>
          </w:tcPr>
          <w:p w14:paraId="127C5ECA" w14:textId="77777777" w:rsidR="000A55D8" w:rsidRDefault="0080573E">
            <w:pPr>
              <w:jc w:val="both"/>
              <w:rPr>
                <w:rFonts w:ascii="Arial" w:eastAsia="Arial" w:hAnsi="Arial" w:cs="Arial"/>
                <w:sz w:val="22"/>
                <w:szCs w:val="22"/>
              </w:rPr>
            </w:pPr>
            <w:r>
              <w:rPr>
                <w:rFonts w:ascii="Arial" w:eastAsia="Arial" w:hAnsi="Arial" w:cs="Arial"/>
                <w:i/>
                <w:sz w:val="22"/>
                <w:szCs w:val="22"/>
              </w:rPr>
              <w:t>Devengado</w:t>
            </w:r>
          </w:p>
        </w:tc>
        <w:tc>
          <w:tcPr>
            <w:tcW w:w="2928" w:type="dxa"/>
          </w:tcPr>
          <w:p w14:paraId="484D3483" w14:textId="77777777" w:rsidR="000A55D8" w:rsidRDefault="007F5C14">
            <w:pPr>
              <w:jc w:val="right"/>
              <w:rPr>
                <w:rFonts w:ascii="Arial" w:eastAsia="Arial" w:hAnsi="Arial" w:cs="Arial"/>
                <w:sz w:val="22"/>
                <w:szCs w:val="22"/>
              </w:rPr>
            </w:pPr>
            <w:r>
              <w:rPr>
                <w:rFonts w:ascii="Arial" w:eastAsia="Arial" w:hAnsi="Arial" w:cs="Arial"/>
                <w:sz w:val="22"/>
                <w:szCs w:val="22"/>
              </w:rPr>
              <w:t>136,404</w:t>
            </w:r>
            <w:r w:rsidR="00FB7EAE">
              <w:rPr>
                <w:rFonts w:ascii="Arial" w:eastAsia="Arial" w:hAnsi="Arial" w:cs="Arial"/>
                <w:sz w:val="22"/>
                <w:szCs w:val="22"/>
              </w:rPr>
              <w:t>.00</w:t>
            </w:r>
          </w:p>
        </w:tc>
        <w:tc>
          <w:tcPr>
            <w:tcW w:w="2928" w:type="dxa"/>
          </w:tcPr>
          <w:p w14:paraId="54E46A38" w14:textId="77777777" w:rsidR="000A55D8" w:rsidRDefault="0080573E">
            <w:pPr>
              <w:jc w:val="right"/>
              <w:rPr>
                <w:rFonts w:ascii="Arial" w:eastAsia="Arial" w:hAnsi="Arial" w:cs="Arial"/>
                <w:sz w:val="22"/>
                <w:szCs w:val="22"/>
              </w:rPr>
            </w:pPr>
            <w:r>
              <w:rPr>
                <w:rFonts w:ascii="Arial" w:eastAsia="Arial" w:hAnsi="Arial" w:cs="Arial"/>
                <w:sz w:val="22"/>
                <w:szCs w:val="22"/>
              </w:rPr>
              <w:t>0.00</w:t>
            </w:r>
          </w:p>
        </w:tc>
      </w:tr>
      <w:tr w:rsidR="000A55D8" w14:paraId="2F26B85F" w14:textId="77777777" w:rsidTr="0096590D">
        <w:trPr>
          <w:trHeight w:val="260"/>
          <w:jc w:val="center"/>
        </w:trPr>
        <w:tc>
          <w:tcPr>
            <w:tcW w:w="2512" w:type="dxa"/>
          </w:tcPr>
          <w:p w14:paraId="7845407E" w14:textId="77777777" w:rsidR="000A55D8" w:rsidRDefault="0080573E">
            <w:pPr>
              <w:jc w:val="both"/>
              <w:rPr>
                <w:rFonts w:ascii="Arial" w:eastAsia="Arial" w:hAnsi="Arial" w:cs="Arial"/>
                <w:sz w:val="22"/>
                <w:szCs w:val="22"/>
              </w:rPr>
            </w:pPr>
            <w:r>
              <w:rPr>
                <w:rFonts w:ascii="Arial" w:eastAsia="Arial" w:hAnsi="Arial" w:cs="Arial"/>
                <w:i/>
                <w:sz w:val="22"/>
                <w:szCs w:val="22"/>
              </w:rPr>
              <w:t>Ejercido</w:t>
            </w:r>
          </w:p>
        </w:tc>
        <w:tc>
          <w:tcPr>
            <w:tcW w:w="2928" w:type="dxa"/>
          </w:tcPr>
          <w:p w14:paraId="13C825F3" w14:textId="77777777" w:rsidR="000A55D8" w:rsidRDefault="00FB7EAE">
            <w:pPr>
              <w:jc w:val="right"/>
              <w:rPr>
                <w:rFonts w:ascii="Arial" w:eastAsia="Arial" w:hAnsi="Arial" w:cs="Arial"/>
                <w:sz w:val="22"/>
                <w:szCs w:val="22"/>
              </w:rPr>
            </w:pPr>
            <w:r>
              <w:rPr>
                <w:rFonts w:ascii="Arial" w:eastAsia="Arial" w:hAnsi="Arial" w:cs="Arial"/>
                <w:sz w:val="22"/>
                <w:szCs w:val="22"/>
              </w:rPr>
              <w:t>258,057.53</w:t>
            </w:r>
          </w:p>
        </w:tc>
        <w:tc>
          <w:tcPr>
            <w:tcW w:w="2928" w:type="dxa"/>
          </w:tcPr>
          <w:p w14:paraId="00649EA4" w14:textId="77777777" w:rsidR="000A55D8" w:rsidRDefault="0080573E">
            <w:pPr>
              <w:jc w:val="right"/>
              <w:rPr>
                <w:rFonts w:ascii="Arial" w:eastAsia="Arial" w:hAnsi="Arial" w:cs="Arial"/>
                <w:sz w:val="22"/>
                <w:szCs w:val="22"/>
              </w:rPr>
            </w:pPr>
            <w:r>
              <w:rPr>
                <w:rFonts w:ascii="Arial" w:eastAsia="Arial" w:hAnsi="Arial" w:cs="Arial"/>
                <w:sz w:val="22"/>
                <w:szCs w:val="22"/>
              </w:rPr>
              <w:t>2,142,942.17</w:t>
            </w:r>
          </w:p>
        </w:tc>
      </w:tr>
      <w:tr w:rsidR="000A55D8" w14:paraId="44F6ACDA" w14:textId="77777777" w:rsidTr="0096590D">
        <w:trPr>
          <w:trHeight w:val="260"/>
          <w:jc w:val="center"/>
        </w:trPr>
        <w:tc>
          <w:tcPr>
            <w:tcW w:w="2512" w:type="dxa"/>
          </w:tcPr>
          <w:p w14:paraId="7B7BD03A" w14:textId="77777777" w:rsidR="000A55D8" w:rsidRDefault="0080573E">
            <w:pPr>
              <w:jc w:val="both"/>
              <w:rPr>
                <w:rFonts w:ascii="Arial" w:eastAsia="Arial" w:hAnsi="Arial" w:cs="Arial"/>
                <w:sz w:val="22"/>
                <w:szCs w:val="22"/>
              </w:rPr>
            </w:pPr>
            <w:r>
              <w:rPr>
                <w:rFonts w:ascii="Arial" w:eastAsia="Arial" w:hAnsi="Arial" w:cs="Arial"/>
                <w:i/>
                <w:sz w:val="22"/>
                <w:szCs w:val="22"/>
              </w:rPr>
              <w:t>Pagado</w:t>
            </w:r>
          </w:p>
        </w:tc>
        <w:tc>
          <w:tcPr>
            <w:tcW w:w="2928" w:type="dxa"/>
          </w:tcPr>
          <w:p w14:paraId="57F046BE" w14:textId="77777777" w:rsidR="000A55D8" w:rsidRDefault="00FB7EAE">
            <w:pPr>
              <w:jc w:val="right"/>
              <w:rPr>
                <w:rFonts w:ascii="Arial" w:eastAsia="Arial" w:hAnsi="Arial" w:cs="Arial"/>
                <w:sz w:val="22"/>
                <w:szCs w:val="22"/>
              </w:rPr>
            </w:pPr>
            <w:r>
              <w:rPr>
                <w:rFonts w:ascii="Arial" w:eastAsia="Arial" w:hAnsi="Arial" w:cs="Arial"/>
                <w:sz w:val="22"/>
                <w:szCs w:val="22"/>
              </w:rPr>
              <w:t>6,956,131.94</w:t>
            </w:r>
          </w:p>
        </w:tc>
        <w:tc>
          <w:tcPr>
            <w:tcW w:w="2928" w:type="dxa"/>
          </w:tcPr>
          <w:p w14:paraId="37D6C2A9" w14:textId="77777777" w:rsidR="000A55D8" w:rsidRDefault="0080573E">
            <w:pPr>
              <w:jc w:val="right"/>
              <w:rPr>
                <w:rFonts w:ascii="Arial" w:eastAsia="Arial" w:hAnsi="Arial" w:cs="Arial"/>
                <w:sz w:val="22"/>
                <w:szCs w:val="22"/>
              </w:rPr>
            </w:pPr>
            <w:r>
              <w:rPr>
                <w:rFonts w:ascii="Arial" w:eastAsia="Arial" w:hAnsi="Arial" w:cs="Arial"/>
                <w:sz w:val="22"/>
                <w:szCs w:val="22"/>
              </w:rPr>
              <w:t>0.00</w:t>
            </w:r>
          </w:p>
        </w:tc>
      </w:tr>
    </w:tbl>
    <w:p w14:paraId="465210C5" w14:textId="77777777" w:rsidR="000A55D8" w:rsidRDefault="000A55D8">
      <w:pPr>
        <w:ind w:left="1080"/>
        <w:jc w:val="both"/>
        <w:rPr>
          <w:rFonts w:ascii="Arial" w:eastAsia="Arial" w:hAnsi="Arial" w:cs="Arial"/>
          <w:color w:val="FF0000"/>
          <w:sz w:val="22"/>
          <w:szCs w:val="22"/>
        </w:rPr>
      </w:pPr>
    </w:p>
    <w:p w14:paraId="555A2CC8" w14:textId="77777777" w:rsidR="000A55D8" w:rsidRDefault="000A55D8">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7F74DEFA"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419B135B" w14:textId="77777777" w:rsidR="00944DC3" w:rsidRDefault="00944DC3">
      <w:pPr>
        <w:pBdr>
          <w:top w:val="nil"/>
          <w:left w:val="nil"/>
          <w:bottom w:val="nil"/>
          <w:right w:val="nil"/>
          <w:between w:val="nil"/>
        </w:pBdr>
        <w:spacing w:line="276" w:lineRule="auto"/>
        <w:ind w:left="360" w:hanging="720"/>
        <w:jc w:val="center"/>
        <w:rPr>
          <w:rFonts w:ascii="Arial" w:eastAsia="Arial" w:hAnsi="Arial" w:cs="Arial"/>
          <w:color w:val="000000"/>
          <w:sz w:val="22"/>
          <w:szCs w:val="22"/>
        </w:rPr>
      </w:pPr>
    </w:p>
    <w:p w14:paraId="754271AE" w14:textId="77777777" w:rsidR="00A31E07" w:rsidRDefault="00A31E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1110286F" w14:textId="77777777" w:rsidR="00A7663F" w:rsidRDefault="00A7663F"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3EBE67E" w14:textId="77777777" w:rsidR="000A55D8"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sidRPr="008B61DD">
        <w:rPr>
          <w:rFonts w:ascii="Arial" w:eastAsia="Arial" w:hAnsi="Arial" w:cs="Arial"/>
          <w:b/>
          <w:color w:val="000000"/>
          <w:sz w:val="22"/>
          <w:szCs w:val="22"/>
        </w:rPr>
        <w:t>Movimientos</w:t>
      </w:r>
      <w:r>
        <w:rPr>
          <w:rFonts w:ascii="Arial" w:eastAsia="Arial" w:hAnsi="Arial" w:cs="Arial"/>
          <w:b/>
          <w:color w:val="000000"/>
          <w:sz w:val="22"/>
          <w:szCs w:val="22"/>
        </w:rPr>
        <w:t xml:space="preserve"> del </w:t>
      </w:r>
      <w:r w:rsidR="00944DC3">
        <w:rPr>
          <w:rFonts w:ascii="Arial" w:eastAsia="Arial" w:hAnsi="Arial" w:cs="Arial"/>
          <w:b/>
          <w:color w:val="000000"/>
          <w:sz w:val="22"/>
          <w:szCs w:val="22"/>
        </w:rPr>
        <w:t>0</w:t>
      </w:r>
      <w:r>
        <w:rPr>
          <w:rFonts w:ascii="Arial" w:eastAsia="Arial" w:hAnsi="Arial" w:cs="Arial"/>
          <w:b/>
          <w:color w:val="000000"/>
          <w:sz w:val="22"/>
          <w:szCs w:val="22"/>
        </w:rPr>
        <w:t>1 de enero al 30 de septiembre de 2019:</w:t>
      </w:r>
    </w:p>
    <w:p w14:paraId="7BF64424"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1A10726" w14:textId="77777777" w:rsidR="00DA6207" w:rsidRDefault="00DA6207"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Ingresos:</w:t>
      </w:r>
    </w:p>
    <w:p w14:paraId="099C1034" w14:textId="77777777" w:rsidR="00944DC3" w:rsidRDefault="00944DC3"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6"/>
        <w:gridCol w:w="1141"/>
        <w:gridCol w:w="1630"/>
        <w:gridCol w:w="1494"/>
        <w:gridCol w:w="1167"/>
        <w:gridCol w:w="1169"/>
      </w:tblGrid>
      <w:tr w:rsidR="008B61DD" w:rsidRPr="00944DC3" w14:paraId="56F6DC8E" w14:textId="77777777" w:rsidTr="00944DC3">
        <w:trPr>
          <w:trHeight w:val="588"/>
        </w:trPr>
        <w:tc>
          <w:tcPr>
            <w:tcW w:w="3376" w:type="dxa"/>
            <w:shd w:val="clear" w:color="auto" w:fill="FFFFFF" w:themeFill="background1"/>
            <w:vAlign w:val="center"/>
            <w:hideMark/>
          </w:tcPr>
          <w:p w14:paraId="432654BC" w14:textId="77777777" w:rsidR="008B61DD" w:rsidRPr="00944DC3" w:rsidRDefault="00944DC3" w:rsidP="00944DC3">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Concepto</w:t>
            </w:r>
          </w:p>
        </w:tc>
        <w:tc>
          <w:tcPr>
            <w:tcW w:w="1085" w:type="dxa"/>
            <w:shd w:val="clear" w:color="auto" w:fill="FFFFFF" w:themeFill="background1"/>
            <w:noWrap/>
            <w:vAlign w:val="center"/>
            <w:hideMark/>
          </w:tcPr>
          <w:p w14:paraId="308D92D4"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Estimado</w:t>
            </w:r>
          </w:p>
        </w:tc>
        <w:tc>
          <w:tcPr>
            <w:tcW w:w="1630" w:type="dxa"/>
            <w:shd w:val="clear" w:color="auto" w:fill="FFFFFF" w:themeFill="background1"/>
            <w:vAlign w:val="bottom"/>
            <w:hideMark/>
          </w:tcPr>
          <w:p w14:paraId="4246A363"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Ampliaciones y Reducciones</w:t>
            </w:r>
          </w:p>
        </w:tc>
        <w:tc>
          <w:tcPr>
            <w:tcW w:w="1494" w:type="dxa"/>
            <w:shd w:val="clear" w:color="auto" w:fill="FFFFFF" w:themeFill="background1"/>
            <w:noWrap/>
            <w:vAlign w:val="center"/>
            <w:hideMark/>
          </w:tcPr>
          <w:p w14:paraId="2AF6D4AC"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Modificado</w:t>
            </w:r>
          </w:p>
        </w:tc>
        <w:tc>
          <w:tcPr>
            <w:tcW w:w="1167" w:type="dxa"/>
            <w:shd w:val="clear" w:color="auto" w:fill="FFFFFF" w:themeFill="background1"/>
            <w:noWrap/>
            <w:vAlign w:val="center"/>
            <w:hideMark/>
          </w:tcPr>
          <w:p w14:paraId="5A499DCE"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Devengado</w:t>
            </w:r>
          </w:p>
        </w:tc>
        <w:tc>
          <w:tcPr>
            <w:tcW w:w="1169" w:type="dxa"/>
            <w:shd w:val="clear" w:color="auto" w:fill="FFFFFF" w:themeFill="background1"/>
            <w:noWrap/>
            <w:vAlign w:val="center"/>
            <w:hideMark/>
          </w:tcPr>
          <w:p w14:paraId="5537C113" w14:textId="77777777" w:rsidR="008B61DD" w:rsidRPr="00944DC3" w:rsidRDefault="008B61DD">
            <w:pPr>
              <w:jc w:val="center"/>
              <w:rPr>
                <w:rFonts w:ascii="Arial" w:hAnsi="Arial" w:cs="Arial"/>
                <w:b/>
                <w:bCs/>
                <w:color w:val="000000" w:themeColor="text1"/>
                <w:sz w:val="18"/>
                <w:szCs w:val="18"/>
              </w:rPr>
            </w:pPr>
            <w:r w:rsidRPr="00944DC3">
              <w:rPr>
                <w:rFonts w:ascii="Arial" w:hAnsi="Arial" w:cs="Arial"/>
                <w:b/>
                <w:bCs/>
                <w:color w:val="000000" w:themeColor="text1"/>
                <w:sz w:val="18"/>
                <w:szCs w:val="18"/>
              </w:rPr>
              <w:t>Recaudado</w:t>
            </w:r>
          </w:p>
        </w:tc>
      </w:tr>
      <w:tr w:rsidR="008B61DD" w14:paraId="16C36762" w14:textId="77777777" w:rsidTr="00944DC3">
        <w:trPr>
          <w:trHeight w:val="570"/>
        </w:trPr>
        <w:tc>
          <w:tcPr>
            <w:tcW w:w="3376" w:type="dxa"/>
            <w:shd w:val="clear" w:color="000000" w:fill="FFFFFF"/>
            <w:vAlign w:val="center"/>
            <w:hideMark/>
          </w:tcPr>
          <w:p w14:paraId="57780794" w14:textId="77777777" w:rsidR="008B61DD" w:rsidRDefault="008B61DD">
            <w:pPr>
              <w:rPr>
                <w:rFonts w:ascii="Arial" w:hAnsi="Arial" w:cs="Arial"/>
                <w:color w:val="000000"/>
                <w:sz w:val="18"/>
                <w:szCs w:val="18"/>
              </w:rPr>
            </w:pPr>
            <w:r>
              <w:rPr>
                <w:rFonts w:ascii="Arial" w:hAnsi="Arial" w:cs="Arial"/>
                <w:color w:val="000000"/>
                <w:sz w:val="18"/>
                <w:szCs w:val="18"/>
              </w:rPr>
              <w:t xml:space="preserve">Ingresos por Venta de Bienes, </w:t>
            </w:r>
            <w:r w:rsidR="00944DC3">
              <w:rPr>
                <w:rFonts w:ascii="Arial" w:hAnsi="Arial" w:cs="Arial"/>
                <w:color w:val="000000"/>
                <w:sz w:val="18"/>
                <w:szCs w:val="18"/>
              </w:rPr>
              <w:t>P</w:t>
            </w:r>
            <w:r>
              <w:rPr>
                <w:rFonts w:ascii="Arial" w:hAnsi="Arial" w:cs="Arial"/>
                <w:color w:val="000000"/>
                <w:sz w:val="18"/>
                <w:szCs w:val="18"/>
              </w:rPr>
              <w:t>restación de</w:t>
            </w:r>
            <w:r w:rsidR="00944DC3">
              <w:rPr>
                <w:rFonts w:ascii="Arial" w:hAnsi="Arial" w:cs="Arial"/>
                <w:color w:val="000000"/>
                <w:sz w:val="18"/>
                <w:szCs w:val="18"/>
              </w:rPr>
              <w:t xml:space="preserve"> </w:t>
            </w:r>
            <w:r>
              <w:rPr>
                <w:rFonts w:ascii="Arial" w:hAnsi="Arial" w:cs="Arial"/>
                <w:color w:val="000000"/>
                <w:sz w:val="18"/>
                <w:szCs w:val="18"/>
              </w:rPr>
              <w:t xml:space="preserve">Servicios y Otros Ingresos </w:t>
            </w:r>
          </w:p>
        </w:tc>
        <w:tc>
          <w:tcPr>
            <w:tcW w:w="1085" w:type="dxa"/>
            <w:shd w:val="clear" w:color="000000" w:fill="FFFFFF"/>
            <w:noWrap/>
            <w:vAlign w:val="bottom"/>
            <w:hideMark/>
          </w:tcPr>
          <w:p w14:paraId="32C7AA5C" w14:textId="77777777" w:rsidR="008B61DD" w:rsidRDefault="008B61DD">
            <w:pPr>
              <w:jc w:val="right"/>
              <w:rPr>
                <w:rFonts w:ascii="Arial" w:hAnsi="Arial" w:cs="Arial"/>
                <w:color w:val="000000"/>
                <w:sz w:val="18"/>
                <w:szCs w:val="18"/>
              </w:rPr>
            </w:pPr>
            <w:r>
              <w:rPr>
                <w:rFonts w:ascii="Arial" w:hAnsi="Arial" w:cs="Arial"/>
                <w:color w:val="000000"/>
                <w:sz w:val="18"/>
                <w:szCs w:val="18"/>
              </w:rPr>
              <w:t>0</w:t>
            </w:r>
          </w:p>
        </w:tc>
        <w:tc>
          <w:tcPr>
            <w:tcW w:w="1630" w:type="dxa"/>
            <w:shd w:val="clear" w:color="000000" w:fill="FFFFFF"/>
            <w:noWrap/>
            <w:vAlign w:val="bottom"/>
            <w:hideMark/>
          </w:tcPr>
          <w:p w14:paraId="30DF4CFC" w14:textId="77777777" w:rsidR="008B61DD" w:rsidRDefault="008B61DD">
            <w:pPr>
              <w:jc w:val="right"/>
              <w:rPr>
                <w:rFonts w:ascii="Arial" w:hAnsi="Arial" w:cs="Arial"/>
                <w:color w:val="000000"/>
                <w:sz w:val="18"/>
                <w:szCs w:val="18"/>
              </w:rPr>
            </w:pPr>
            <w:r>
              <w:rPr>
                <w:rFonts w:ascii="Arial" w:hAnsi="Arial" w:cs="Arial"/>
                <w:color w:val="000000"/>
                <w:sz w:val="18"/>
                <w:szCs w:val="18"/>
              </w:rPr>
              <w:t>3,832</w:t>
            </w:r>
          </w:p>
        </w:tc>
        <w:tc>
          <w:tcPr>
            <w:tcW w:w="1494" w:type="dxa"/>
            <w:shd w:val="clear" w:color="000000" w:fill="FFFFFF"/>
            <w:noWrap/>
            <w:vAlign w:val="bottom"/>
            <w:hideMark/>
          </w:tcPr>
          <w:p w14:paraId="019936EB" w14:textId="77777777" w:rsidR="008B61DD" w:rsidRDefault="008B61DD">
            <w:pPr>
              <w:jc w:val="right"/>
              <w:rPr>
                <w:rFonts w:ascii="Arial" w:hAnsi="Arial" w:cs="Arial"/>
                <w:color w:val="000000"/>
                <w:sz w:val="18"/>
                <w:szCs w:val="18"/>
              </w:rPr>
            </w:pPr>
            <w:r>
              <w:rPr>
                <w:rFonts w:ascii="Arial" w:hAnsi="Arial" w:cs="Arial"/>
                <w:color w:val="000000"/>
                <w:sz w:val="18"/>
                <w:szCs w:val="18"/>
              </w:rPr>
              <w:t>3,832</w:t>
            </w:r>
          </w:p>
        </w:tc>
        <w:tc>
          <w:tcPr>
            <w:tcW w:w="1167" w:type="dxa"/>
            <w:shd w:val="clear" w:color="000000" w:fill="FFFFFF"/>
            <w:noWrap/>
            <w:vAlign w:val="bottom"/>
            <w:hideMark/>
          </w:tcPr>
          <w:p w14:paraId="6DDC80E7" w14:textId="77777777" w:rsidR="008B61DD" w:rsidRDefault="008B61DD">
            <w:pPr>
              <w:jc w:val="right"/>
              <w:rPr>
                <w:rFonts w:ascii="Arial" w:hAnsi="Arial" w:cs="Arial"/>
                <w:color w:val="000000"/>
                <w:sz w:val="18"/>
                <w:szCs w:val="18"/>
              </w:rPr>
            </w:pPr>
            <w:r>
              <w:rPr>
                <w:rFonts w:ascii="Arial" w:hAnsi="Arial" w:cs="Arial"/>
                <w:color w:val="000000"/>
                <w:sz w:val="18"/>
                <w:szCs w:val="18"/>
              </w:rPr>
              <w:t>3,832</w:t>
            </w:r>
          </w:p>
        </w:tc>
        <w:tc>
          <w:tcPr>
            <w:tcW w:w="1169" w:type="dxa"/>
            <w:shd w:val="clear" w:color="000000" w:fill="FFFFFF"/>
            <w:noWrap/>
            <w:vAlign w:val="bottom"/>
            <w:hideMark/>
          </w:tcPr>
          <w:p w14:paraId="3F4A0C37" w14:textId="77777777" w:rsidR="008B61DD" w:rsidRDefault="008B61DD">
            <w:pPr>
              <w:jc w:val="right"/>
              <w:rPr>
                <w:rFonts w:ascii="Arial" w:hAnsi="Arial" w:cs="Arial"/>
                <w:color w:val="000000"/>
                <w:sz w:val="18"/>
                <w:szCs w:val="18"/>
              </w:rPr>
            </w:pPr>
            <w:r>
              <w:rPr>
                <w:rFonts w:ascii="Arial" w:hAnsi="Arial" w:cs="Arial"/>
                <w:color w:val="000000"/>
                <w:sz w:val="18"/>
                <w:szCs w:val="18"/>
              </w:rPr>
              <w:t>3,832</w:t>
            </w:r>
          </w:p>
        </w:tc>
      </w:tr>
      <w:tr w:rsidR="00944DC3" w14:paraId="678C5A65" w14:textId="77777777" w:rsidTr="00944DC3">
        <w:trPr>
          <w:trHeight w:val="588"/>
        </w:trPr>
        <w:tc>
          <w:tcPr>
            <w:tcW w:w="3376" w:type="dxa"/>
            <w:shd w:val="clear" w:color="000000" w:fill="FFFFFF"/>
            <w:vAlign w:val="center"/>
            <w:hideMark/>
          </w:tcPr>
          <w:p w14:paraId="6161E66D" w14:textId="77777777" w:rsidR="008B61DD" w:rsidRDefault="008B61DD">
            <w:pPr>
              <w:rPr>
                <w:rFonts w:ascii="Arial" w:hAnsi="Arial" w:cs="Arial"/>
                <w:color w:val="000000"/>
                <w:sz w:val="18"/>
                <w:szCs w:val="18"/>
              </w:rPr>
            </w:pPr>
            <w:r>
              <w:rPr>
                <w:rFonts w:ascii="Arial" w:hAnsi="Arial" w:cs="Arial"/>
                <w:color w:val="000000"/>
                <w:sz w:val="18"/>
                <w:szCs w:val="18"/>
              </w:rPr>
              <w:t xml:space="preserve">Transferencias, Asignaciones, Subsidios y Subvenciones, y Pensiones y Jubilaciones </w:t>
            </w:r>
          </w:p>
        </w:tc>
        <w:tc>
          <w:tcPr>
            <w:tcW w:w="1085" w:type="dxa"/>
            <w:shd w:val="clear" w:color="000000" w:fill="FFFFFF"/>
            <w:noWrap/>
            <w:vAlign w:val="bottom"/>
            <w:hideMark/>
          </w:tcPr>
          <w:p w14:paraId="03D1DCE9" w14:textId="77777777" w:rsidR="008B61DD" w:rsidRDefault="008B61DD">
            <w:pPr>
              <w:jc w:val="right"/>
              <w:rPr>
                <w:rFonts w:ascii="Arial" w:hAnsi="Arial" w:cs="Arial"/>
                <w:color w:val="000000"/>
                <w:sz w:val="18"/>
                <w:szCs w:val="18"/>
              </w:rPr>
            </w:pPr>
            <w:r>
              <w:rPr>
                <w:rFonts w:ascii="Arial" w:hAnsi="Arial" w:cs="Arial"/>
                <w:color w:val="000000"/>
                <w:sz w:val="18"/>
                <w:szCs w:val="18"/>
              </w:rPr>
              <w:t>15,000,000</w:t>
            </w:r>
          </w:p>
        </w:tc>
        <w:tc>
          <w:tcPr>
            <w:tcW w:w="1630" w:type="dxa"/>
            <w:shd w:val="clear" w:color="000000" w:fill="FFFFFF"/>
            <w:noWrap/>
            <w:vAlign w:val="bottom"/>
            <w:hideMark/>
          </w:tcPr>
          <w:p w14:paraId="25148D0B" w14:textId="77777777" w:rsidR="008B61DD" w:rsidRDefault="008B61DD">
            <w:pPr>
              <w:jc w:val="right"/>
              <w:rPr>
                <w:rFonts w:ascii="Arial" w:hAnsi="Arial" w:cs="Arial"/>
                <w:color w:val="000000"/>
                <w:sz w:val="18"/>
                <w:szCs w:val="18"/>
              </w:rPr>
            </w:pPr>
            <w:r>
              <w:rPr>
                <w:rFonts w:ascii="Arial" w:hAnsi="Arial" w:cs="Arial"/>
                <w:color w:val="000000"/>
                <w:sz w:val="18"/>
                <w:szCs w:val="18"/>
              </w:rPr>
              <w:t>0</w:t>
            </w:r>
          </w:p>
        </w:tc>
        <w:tc>
          <w:tcPr>
            <w:tcW w:w="1494" w:type="dxa"/>
            <w:shd w:val="clear" w:color="000000" w:fill="FFFFFF"/>
            <w:noWrap/>
            <w:vAlign w:val="bottom"/>
            <w:hideMark/>
          </w:tcPr>
          <w:p w14:paraId="2073B3E4" w14:textId="77777777" w:rsidR="008B61DD" w:rsidRDefault="008B61DD">
            <w:pPr>
              <w:jc w:val="right"/>
              <w:rPr>
                <w:rFonts w:ascii="Arial" w:hAnsi="Arial" w:cs="Arial"/>
                <w:color w:val="000000"/>
                <w:sz w:val="18"/>
                <w:szCs w:val="18"/>
              </w:rPr>
            </w:pPr>
            <w:r>
              <w:rPr>
                <w:rFonts w:ascii="Arial" w:hAnsi="Arial" w:cs="Arial"/>
                <w:color w:val="000000"/>
                <w:sz w:val="18"/>
                <w:szCs w:val="18"/>
              </w:rPr>
              <w:t>15,000,000</w:t>
            </w:r>
          </w:p>
        </w:tc>
        <w:tc>
          <w:tcPr>
            <w:tcW w:w="1167" w:type="dxa"/>
            <w:shd w:val="clear" w:color="000000" w:fill="FFFFFF"/>
            <w:noWrap/>
            <w:vAlign w:val="bottom"/>
            <w:hideMark/>
          </w:tcPr>
          <w:p w14:paraId="11C903F4" w14:textId="77777777" w:rsidR="008B61DD" w:rsidRDefault="008B61DD">
            <w:pPr>
              <w:jc w:val="right"/>
              <w:rPr>
                <w:rFonts w:ascii="Arial" w:hAnsi="Arial" w:cs="Arial"/>
                <w:color w:val="000000"/>
                <w:sz w:val="18"/>
                <w:szCs w:val="18"/>
              </w:rPr>
            </w:pPr>
            <w:r>
              <w:rPr>
                <w:rFonts w:ascii="Arial" w:hAnsi="Arial" w:cs="Arial"/>
                <w:color w:val="000000"/>
                <w:sz w:val="18"/>
                <w:szCs w:val="18"/>
              </w:rPr>
              <w:t>9,279,511</w:t>
            </w:r>
          </w:p>
        </w:tc>
        <w:tc>
          <w:tcPr>
            <w:tcW w:w="1169" w:type="dxa"/>
            <w:shd w:val="clear" w:color="000000" w:fill="FFFFFF"/>
            <w:noWrap/>
            <w:vAlign w:val="bottom"/>
            <w:hideMark/>
          </w:tcPr>
          <w:p w14:paraId="67A95E1D" w14:textId="77777777" w:rsidR="008B61DD" w:rsidRDefault="008B61DD">
            <w:pPr>
              <w:jc w:val="right"/>
              <w:rPr>
                <w:rFonts w:ascii="Arial" w:hAnsi="Arial" w:cs="Arial"/>
                <w:color w:val="000000"/>
                <w:sz w:val="18"/>
                <w:szCs w:val="18"/>
              </w:rPr>
            </w:pPr>
            <w:r>
              <w:rPr>
                <w:rFonts w:ascii="Arial" w:hAnsi="Arial" w:cs="Arial"/>
                <w:color w:val="000000"/>
                <w:sz w:val="18"/>
                <w:szCs w:val="18"/>
              </w:rPr>
              <w:t>9,279,511</w:t>
            </w:r>
          </w:p>
        </w:tc>
      </w:tr>
      <w:tr w:rsidR="00944DC3" w14:paraId="630B9557" w14:textId="77777777" w:rsidTr="00BB2033">
        <w:trPr>
          <w:trHeight w:val="356"/>
        </w:trPr>
        <w:tc>
          <w:tcPr>
            <w:tcW w:w="3376" w:type="dxa"/>
            <w:shd w:val="clear" w:color="000000" w:fill="FFFFFF"/>
            <w:noWrap/>
            <w:vAlign w:val="bottom"/>
            <w:hideMark/>
          </w:tcPr>
          <w:p w14:paraId="0E74C90F" w14:textId="77777777" w:rsidR="00944DC3" w:rsidRDefault="00944DC3" w:rsidP="00944DC3">
            <w:pPr>
              <w:jc w:val="right"/>
              <w:rPr>
                <w:rFonts w:ascii="Arial" w:hAnsi="Arial" w:cs="Arial"/>
                <w:b/>
                <w:bCs/>
                <w:color w:val="000000"/>
                <w:sz w:val="18"/>
                <w:szCs w:val="18"/>
              </w:rPr>
            </w:pPr>
            <w:r>
              <w:rPr>
                <w:rFonts w:ascii="Arial" w:hAnsi="Arial" w:cs="Arial"/>
                <w:b/>
                <w:bCs/>
                <w:color w:val="000000"/>
                <w:sz w:val="18"/>
                <w:szCs w:val="18"/>
              </w:rPr>
              <w:t> </w:t>
            </w:r>
          </w:p>
          <w:p w14:paraId="3151FB4C" w14:textId="77777777" w:rsidR="00944DC3" w:rsidRDefault="00944DC3" w:rsidP="00DA6207">
            <w:pPr>
              <w:jc w:val="center"/>
              <w:rPr>
                <w:rFonts w:ascii="Arial" w:hAnsi="Arial" w:cs="Arial"/>
                <w:b/>
                <w:bCs/>
                <w:color w:val="000000"/>
                <w:sz w:val="18"/>
                <w:szCs w:val="18"/>
              </w:rPr>
            </w:pPr>
            <w:r>
              <w:rPr>
                <w:rFonts w:ascii="Arial" w:hAnsi="Arial" w:cs="Arial"/>
                <w:b/>
                <w:bCs/>
                <w:color w:val="000000"/>
                <w:sz w:val="18"/>
                <w:szCs w:val="18"/>
              </w:rPr>
              <w:t>Total</w:t>
            </w:r>
          </w:p>
        </w:tc>
        <w:tc>
          <w:tcPr>
            <w:tcW w:w="1085" w:type="dxa"/>
            <w:shd w:val="clear" w:color="000000" w:fill="FFFFFF"/>
            <w:noWrap/>
            <w:vAlign w:val="bottom"/>
            <w:hideMark/>
          </w:tcPr>
          <w:p w14:paraId="31226AF3" w14:textId="77777777" w:rsidR="00944DC3" w:rsidRDefault="00944DC3">
            <w:pPr>
              <w:jc w:val="right"/>
              <w:rPr>
                <w:rFonts w:ascii="Arial" w:hAnsi="Arial" w:cs="Arial"/>
                <w:b/>
                <w:bCs/>
                <w:color w:val="000000"/>
                <w:sz w:val="18"/>
                <w:szCs w:val="18"/>
              </w:rPr>
            </w:pPr>
            <w:r>
              <w:rPr>
                <w:rFonts w:ascii="Arial" w:hAnsi="Arial" w:cs="Arial"/>
                <w:b/>
                <w:bCs/>
                <w:color w:val="000000"/>
                <w:sz w:val="18"/>
                <w:szCs w:val="18"/>
              </w:rPr>
              <w:t>$15,000,000</w:t>
            </w:r>
          </w:p>
        </w:tc>
        <w:tc>
          <w:tcPr>
            <w:tcW w:w="1630" w:type="dxa"/>
            <w:shd w:val="clear" w:color="000000" w:fill="FFFFFF"/>
            <w:noWrap/>
            <w:vAlign w:val="bottom"/>
            <w:hideMark/>
          </w:tcPr>
          <w:p w14:paraId="106DCC0A" w14:textId="77777777" w:rsidR="00944DC3" w:rsidRDefault="00DA6207">
            <w:pPr>
              <w:jc w:val="right"/>
              <w:rPr>
                <w:rFonts w:ascii="Arial" w:hAnsi="Arial" w:cs="Arial"/>
                <w:b/>
                <w:bCs/>
                <w:color w:val="000000"/>
                <w:sz w:val="18"/>
                <w:szCs w:val="18"/>
              </w:rPr>
            </w:pPr>
            <w:r>
              <w:rPr>
                <w:rFonts w:ascii="Arial" w:hAnsi="Arial" w:cs="Arial"/>
                <w:b/>
                <w:bCs/>
                <w:color w:val="000000"/>
                <w:sz w:val="18"/>
                <w:szCs w:val="18"/>
              </w:rPr>
              <w:t>$</w:t>
            </w:r>
            <w:r w:rsidR="00944DC3">
              <w:rPr>
                <w:rFonts w:ascii="Arial" w:hAnsi="Arial" w:cs="Arial"/>
                <w:b/>
                <w:bCs/>
                <w:color w:val="000000"/>
                <w:sz w:val="18"/>
                <w:szCs w:val="18"/>
              </w:rPr>
              <w:t>3,832</w:t>
            </w:r>
          </w:p>
        </w:tc>
        <w:tc>
          <w:tcPr>
            <w:tcW w:w="1494" w:type="dxa"/>
            <w:shd w:val="clear" w:color="000000" w:fill="FFFFFF"/>
            <w:noWrap/>
            <w:vAlign w:val="bottom"/>
            <w:hideMark/>
          </w:tcPr>
          <w:p w14:paraId="5F39545A" w14:textId="77777777" w:rsidR="00944DC3" w:rsidRDefault="00DA6207">
            <w:pPr>
              <w:jc w:val="right"/>
              <w:rPr>
                <w:rFonts w:ascii="Arial" w:hAnsi="Arial" w:cs="Arial"/>
                <w:b/>
                <w:bCs/>
                <w:color w:val="000000"/>
                <w:sz w:val="18"/>
                <w:szCs w:val="18"/>
              </w:rPr>
            </w:pPr>
            <w:r>
              <w:rPr>
                <w:rFonts w:ascii="Arial" w:hAnsi="Arial" w:cs="Arial"/>
                <w:b/>
                <w:bCs/>
                <w:color w:val="000000"/>
                <w:sz w:val="18"/>
                <w:szCs w:val="18"/>
              </w:rPr>
              <w:t>$</w:t>
            </w:r>
            <w:r w:rsidR="00944DC3">
              <w:rPr>
                <w:rFonts w:ascii="Arial" w:hAnsi="Arial" w:cs="Arial"/>
                <w:b/>
                <w:bCs/>
                <w:color w:val="000000"/>
                <w:sz w:val="18"/>
                <w:szCs w:val="18"/>
              </w:rPr>
              <w:t>15,003,832</w:t>
            </w:r>
          </w:p>
        </w:tc>
        <w:tc>
          <w:tcPr>
            <w:tcW w:w="1167" w:type="dxa"/>
            <w:shd w:val="clear" w:color="000000" w:fill="FFFFFF"/>
            <w:noWrap/>
            <w:vAlign w:val="bottom"/>
            <w:hideMark/>
          </w:tcPr>
          <w:p w14:paraId="3565EDCB" w14:textId="77777777" w:rsidR="00944DC3" w:rsidRDefault="00DA6207">
            <w:pPr>
              <w:jc w:val="right"/>
              <w:rPr>
                <w:rFonts w:ascii="Arial" w:hAnsi="Arial" w:cs="Arial"/>
                <w:b/>
                <w:bCs/>
                <w:color w:val="000000"/>
                <w:sz w:val="18"/>
                <w:szCs w:val="18"/>
              </w:rPr>
            </w:pPr>
            <w:r>
              <w:rPr>
                <w:rFonts w:ascii="Arial" w:hAnsi="Arial" w:cs="Arial"/>
                <w:b/>
                <w:bCs/>
                <w:color w:val="000000"/>
                <w:sz w:val="18"/>
                <w:szCs w:val="18"/>
              </w:rPr>
              <w:t>$</w:t>
            </w:r>
            <w:r w:rsidR="00944DC3">
              <w:rPr>
                <w:rFonts w:ascii="Arial" w:hAnsi="Arial" w:cs="Arial"/>
                <w:b/>
                <w:bCs/>
                <w:color w:val="000000"/>
                <w:sz w:val="18"/>
                <w:szCs w:val="18"/>
              </w:rPr>
              <w:t>9,283,343</w:t>
            </w:r>
          </w:p>
        </w:tc>
        <w:tc>
          <w:tcPr>
            <w:tcW w:w="1169" w:type="dxa"/>
            <w:shd w:val="clear" w:color="000000" w:fill="FFFFFF"/>
            <w:noWrap/>
            <w:vAlign w:val="bottom"/>
            <w:hideMark/>
          </w:tcPr>
          <w:p w14:paraId="22604A35" w14:textId="77777777" w:rsidR="00944DC3" w:rsidRDefault="00DA6207">
            <w:pPr>
              <w:jc w:val="right"/>
              <w:rPr>
                <w:rFonts w:ascii="Arial" w:hAnsi="Arial" w:cs="Arial"/>
                <w:b/>
                <w:bCs/>
                <w:color w:val="000000"/>
                <w:sz w:val="18"/>
                <w:szCs w:val="18"/>
              </w:rPr>
            </w:pPr>
            <w:r>
              <w:rPr>
                <w:rFonts w:ascii="Arial" w:hAnsi="Arial" w:cs="Arial"/>
                <w:b/>
                <w:bCs/>
                <w:color w:val="000000"/>
                <w:sz w:val="18"/>
                <w:szCs w:val="18"/>
              </w:rPr>
              <w:t>$</w:t>
            </w:r>
            <w:r w:rsidR="00944DC3">
              <w:rPr>
                <w:rFonts w:ascii="Arial" w:hAnsi="Arial" w:cs="Arial"/>
                <w:b/>
                <w:bCs/>
                <w:color w:val="000000"/>
                <w:sz w:val="18"/>
                <w:szCs w:val="18"/>
              </w:rPr>
              <w:t>9,283,343</w:t>
            </w:r>
          </w:p>
        </w:tc>
      </w:tr>
    </w:tbl>
    <w:p w14:paraId="4E6D0C63"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48810D61"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19EB0CCB" w14:textId="77777777" w:rsidR="00DA6207" w:rsidRDefault="00DA6207"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r>
        <w:rPr>
          <w:rFonts w:ascii="Arial" w:eastAsia="Arial" w:hAnsi="Arial" w:cs="Arial"/>
          <w:b/>
          <w:color w:val="000000"/>
          <w:sz w:val="22"/>
          <w:szCs w:val="22"/>
        </w:rPr>
        <w:t>Egresos:</w:t>
      </w:r>
    </w:p>
    <w:p w14:paraId="69569751" w14:textId="77777777" w:rsidR="008B61DD" w:rsidRDefault="008B61DD" w:rsidP="00DA6207">
      <w:pPr>
        <w:pBdr>
          <w:top w:val="nil"/>
          <w:left w:val="nil"/>
          <w:bottom w:val="nil"/>
          <w:right w:val="nil"/>
          <w:between w:val="nil"/>
        </w:pBdr>
        <w:spacing w:line="276" w:lineRule="auto"/>
        <w:ind w:left="360" w:hanging="360"/>
        <w:rPr>
          <w:rFonts w:ascii="Arial" w:eastAsia="Arial" w:hAnsi="Arial" w:cs="Arial"/>
          <w:b/>
          <w:color w:val="000000"/>
          <w:sz w:val="22"/>
          <w:szCs w:val="22"/>
        </w:rPr>
      </w:pPr>
    </w:p>
    <w:tbl>
      <w:tblPr>
        <w:tblW w:w="9612" w:type="dxa"/>
        <w:jc w:val="center"/>
        <w:tblCellMar>
          <w:left w:w="70" w:type="dxa"/>
          <w:right w:w="70" w:type="dxa"/>
        </w:tblCellMar>
        <w:tblLook w:val="04A0" w:firstRow="1" w:lastRow="0" w:firstColumn="1" w:lastColumn="0" w:noHBand="0" w:noVBand="1"/>
      </w:tblPr>
      <w:tblGrid>
        <w:gridCol w:w="462"/>
        <w:gridCol w:w="1808"/>
        <w:gridCol w:w="1141"/>
        <w:gridCol w:w="1141"/>
        <w:gridCol w:w="1420"/>
        <w:gridCol w:w="1111"/>
        <w:gridCol w:w="1253"/>
        <w:gridCol w:w="1276"/>
      </w:tblGrid>
      <w:tr w:rsidR="00DA6207" w14:paraId="7679A49B" w14:textId="77777777" w:rsidTr="0096590D">
        <w:trPr>
          <w:trHeight w:val="424"/>
          <w:jc w:val="center"/>
        </w:trPr>
        <w:tc>
          <w:tcPr>
            <w:tcW w:w="239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F7FAE2"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Concepto</w:t>
            </w:r>
          </w:p>
        </w:tc>
        <w:tc>
          <w:tcPr>
            <w:tcW w:w="1041" w:type="dxa"/>
            <w:tcBorders>
              <w:top w:val="single" w:sz="4" w:space="0" w:color="auto"/>
              <w:left w:val="nil"/>
              <w:bottom w:val="single" w:sz="4" w:space="0" w:color="auto"/>
              <w:right w:val="single" w:sz="4" w:space="0" w:color="auto"/>
            </w:tcBorders>
            <w:shd w:val="clear" w:color="000000" w:fill="FFFFFF"/>
            <w:noWrap/>
            <w:vAlign w:val="center"/>
            <w:hideMark/>
          </w:tcPr>
          <w:p w14:paraId="79607EA0"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Aprobado</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05E6A7C1"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Modificado</w:t>
            </w:r>
          </w:p>
        </w:tc>
        <w:tc>
          <w:tcPr>
            <w:tcW w:w="1420" w:type="dxa"/>
            <w:tcBorders>
              <w:top w:val="single" w:sz="4" w:space="0" w:color="auto"/>
              <w:left w:val="nil"/>
              <w:bottom w:val="single" w:sz="4" w:space="0" w:color="auto"/>
              <w:right w:val="single" w:sz="4" w:space="0" w:color="auto"/>
            </w:tcBorders>
            <w:shd w:val="clear" w:color="000000" w:fill="FFFFFF"/>
            <w:vAlign w:val="center"/>
          </w:tcPr>
          <w:p w14:paraId="7CBE52AE"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Comprometido</w:t>
            </w:r>
          </w:p>
        </w:tc>
        <w:tc>
          <w:tcPr>
            <w:tcW w:w="11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76C690"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Devengado</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3AC44C6"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Ejercido</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73E30" w14:textId="77777777" w:rsidR="00DA6207" w:rsidRDefault="00DA6207" w:rsidP="00DA6207">
            <w:pPr>
              <w:jc w:val="center"/>
              <w:rPr>
                <w:rFonts w:ascii="Arial" w:hAnsi="Arial" w:cs="Arial"/>
                <w:b/>
                <w:bCs/>
                <w:color w:val="000000"/>
                <w:sz w:val="18"/>
                <w:szCs w:val="18"/>
              </w:rPr>
            </w:pPr>
            <w:r>
              <w:rPr>
                <w:rFonts w:ascii="Arial" w:hAnsi="Arial" w:cs="Arial"/>
                <w:b/>
                <w:bCs/>
                <w:color w:val="000000"/>
                <w:sz w:val="18"/>
                <w:szCs w:val="18"/>
              </w:rPr>
              <w:t>Pagado</w:t>
            </w:r>
          </w:p>
        </w:tc>
      </w:tr>
      <w:tr w:rsidR="00DA6207" w:rsidRPr="00DA6207" w14:paraId="2B61A1EB" w14:textId="77777777" w:rsidTr="0096590D">
        <w:trPr>
          <w:trHeight w:val="257"/>
          <w:jc w:val="center"/>
        </w:trPr>
        <w:tc>
          <w:tcPr>
            <w:tcW w:w="2398" w:type="dxa"/>
            <w:gridSpan w:val="2"/>
            <w:tcBorders>
              <w:top w:val="single" w:sz="4" w:space="0" w:color="auto"/>
              <w:left w:val="single" w:sz="4" w:space="0" w:color="auto"/>
              <w:bottom w:val="single" w:sz="4" w:space="0" w:color="auto"/>
              <w:right w:val="nil"/>
            </w:tcBorders>
            <w:shd w:val="clear" w:color="auto" w:fill="auto"/>
            <w:vAlign w:val="center"/>
            <w:hideMark/>
          </w:tcPr>
          <w:p w14:paraId="33ACC11A"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Personales</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78C06A"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12,727,236 </w:t>
            </w:r>
          </w:p>
        </w:tc>
        <w:tc>
          <w:tcPr>
            <w:tcW w:w="1090" w:type="dxa"/>
            <w:tcBorders>
              <w:top w:val="single" w:sz="4" w:space="0" w:color="auto"/>
              <w:left w:val="nil"/>
              <w:bottom w:val="single" w:sz="4" w:space="0" w:color="auto"/>
              <w:right w:val="single" w:sz="4" w:space="0" w:color="auto"/>
            </w:tcBorders>
            <w:shd w:val="clear" w:color="000000" w:fill="FFFFFF"/>
            <w:noWrap/>
            <w:vAlign w:val="bottom"/>
            <w:hideMark/>
          </w:tcPr>
          <w:p w14:paraId="047A5E4E"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12,727,236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14:paraId="658087DD" w14:textId="77777777" w:rsidR="00DA6207" w:rsidRPr="00DA6207" w:rsidRDefault="00A31E07" w:rsidP="00DA6207">
            <w:pPr>
              <w:jc w:val="right"/>
              <w:rPr>
                <w:rFonts w:ascii="Arial" w:hAnsi="Arial" w:cs="Arial"/>
                <w:bCs/>
                <w:color w:val="000000"/>
                <w:sz w:val="18"/>
                <w:szCs w:val="18"/>
              </w:rPr>
            </w:pPr>
            <w:r>
              <w:rPr>
                <w:rFonts w:ascii="Arial" w:hAnsi="Arial" w:cs="Arial"/>
                <w:bCs/>
                <w:color w:val="000000"/>
                <w:sz w:val="18"/>
                <w:szCs w:val="18"/>
              </w:rPr>
              <w:t>9,638,650</w:t>
            </w:r>
          </w:p>
        </w:tc>
        <w:tc>
          <w:tcPr>
            <w:tcW w:w="11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EE9059A"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6,271,278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C889008" w14:textId="77777777" w:rsidR="00DA6207" w:rsidRPr="00DA6207" w:rsidRDefault="00A31E07" w:rsidP="00DA6207">
            <w:pPr>
              <w:jc w:val="right"/>
              <w:rPr>
                <w:rFonts w:ascii="Arial" w:hAnsi="Arial" w:cs="Arial"/>
                <w:bCs/>
                <w:color w:val="000000"/>
                <w:sz w:val="18"/>
                <w:szCs w:val="18"/>
              </w:rPr>
            </w:pPr>
            <w:r>
              <w:rPr>
                <w:rFonts w:ascii="Arial" w:hAnsi="Arial" w:cs="Arial"/>
                <w:bCs/>
                <w:color w:val="000000"/>
                <w:sz w:val="18"/>
                <w:szCs w:val="18"/>
              </w:rPr>
              <w:t>6,136,278</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E0A4764"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5,888,778 </w:t>
            </w:r>
          </w:p>
        </w:tc>
      </w:tr>
      <w:tr w:rsidR="00DA6207" w:rsidRPr="00DA6207" w14:paraId="4A4DC9A4" w14:textId="77777777" w:rsidTr="0096590D">
        <w:trPr>
          <w:trHeight w:val="257"/>
          <w:jc w:val="center"/>
        </w:trPr>
        <w:tc>
          <w:tcPr>
            <w:tcW w:w="2398" w:type="dxa"/>
            <w:gridSpan w:val="2"/>
            <w:tcBorders>
              <w:top w:val="single" w:sz="4" w:space="0" w:color="auto"/>
              <w:left w:val="single" w:sz="4" w:space="0" w:color="auto"/>
              <w:bottom w:val="single" w:sz="4" w:space="0" w:color="auto"/>
              <w:right w:val="nil"/>
            </w:tcBorders>
            <w:shd w:val="clear" w:color="auto" w:fill="auto"/>
            <w:vAlign w:val="center"/>
            <w:hideMark/>
          </w:tcPr>
          <w:p w14:paraId="5B8D7F00"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Materiales y Suministros</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E4DF98A"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510,033 </w:t>
            </w:r>
          </w:p>
        </w:tc>
        <w:tc>
          <w:tcPr>
            <w:tcW w:w="1090" w:type="dxa"/>
            <w:tcBorders>
              <w:top w:val="single" w:sz="4" w:space="0" w:color="auto"/>
              <w:left w:val="nil"/>
              <w:bottom w:val="single" w:sz="4" w:space="0" w:color="auto"/>
              <w:right w:val="single" w:sz="4" w:space="0" w:color="auto"/>
            </w:tcBorders>
            <w:shd w:val="clear" w:color="000000" w:fill="FFFFFF"/>
            <w:noWrap/>
            <w:vAlign w:val="bottom"/>
            <w:hideMark/>
          </w:tcPr>
          <w:p w14:paraId="706B1B77"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412,834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14:paraId="5809997E" w14:textId="77777777" w:rsidR="00DA6207" w:rsidRPr="00DA6207" w:rsidRDefault="00A31E07" w:rsidP="00DA6207">
            <w:pPr>
              <w:jc w:val="right"/>
              <w:rPr>
                <w:rFonts w:ascii="Arial" w:hAnsi="Arial" w:cs="Arial"/>
                <w:bCs/>
                <w:color w:val="000000"/>
                <w:sz w:val="18"/>
                <w:szCs w:val="18"/>
              </w:rPr>
            </w:pPr>
            <w:r>
              <w:rPr>
                <w:rFonts w:ascii="Arial" w:hAnsi="Arial" w:cs="Arial"/>
                <w:bCs/>
                <w:color w:val="000000"/>
                <w:sz w:val="18"/>
                <w:szCs w:val="18"/>
              </w:rPr>
              <w:t>218,735</w:t>
            </w:r>
          </w:p>
        </w:tc>
        <w:tc>
          <w:tcPr>
            <w:tcW w:w="11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525AF5"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218,735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97816DD" w14:textId="77777777" w:rsidR="00DA6207" w:rsidRPr="00DA6207" w:rsidRDefault="00A31E07" w:rsidP="00DA6207">
            <w:pPr>
              <w:jc w:val="right"/>
              <w:rPr>
                <w:rFonts w:ascii="Arial" w:hAnsi="Arial" w:cs="Arial"/>
                <w:bCs/>
                <w:color w:val="000000"/>
                <w:sz w:val="18"/>
                <w:szCs w:val="18"/>
              </w:rPr>
            </w:pPr>
            <w:r>
              <w:rPr>
                <w:rFonts w:ascii="Arial" w:hAnsi="Arial" w:cs="Arial"/>
                <w:bCs/>
                <w:color w:val="000000"/>
                <w:sz w:val="18"/>
                <w:szCs w:val="18"/>
              </w:rPr>
              <w:t>218,735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11D60E"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211,549 </w:t>
            </w:r>
          </w:p>
        </w:tc>
      </w:tr>
      <w:tr w:rsidR="00DA6207" w:rsidRPr="00DA6207" w14:paraId="4422BD30" w14:textId="77777777" w:rsidTr="0096590D">
        <w:trPr>
          <w:trHeight w:val="257"/>
          <w:jc w:val="center"/>
        </w:trPr>
        <w:tc>
          <w:tcPr>
            <w:tcW w:w="2398" w:type="dxa"/>
            <w:gridSpan w:val="2"/>
            <w:tcBorders>
              <w:top w:val="single" w:sz="4" w:space="0" w:color="auto"/>
              <w:left w:val="single" w:sz="4" w:space="0" w:color="auto"/>
              <w:bottom w:val="single" w:sz="4" w:space="0" w:color="auto"/>
              <w:right w:val="nil"/>
            </w:tcBorders>
            <w:shd w:val="clear" w:color="auto" w:fill="auto"/>
            <w:vAlign w:val="center"/>
            <w:hideMark/>
          </w:tcPr>
          <w:p w14:paraId="253D7F15"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Servicios Generales</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410EB0"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958,420 </w:t>
            </w:r>
          </w:p>
        </w:tc>
        <w:tc>
          <w:tcPr>
            <w:tcW w:w="1090" w:type="dxa"/>
            <w:tcBorders>
              <w:top w:val="single" w:sz="4" w:space="0" w:color="auto"/>
              <w:left w:val="nil"/>
              <w:bottom w:val="single" w:sz="4" w:space="0" w:color="auto"/>
              <w:right w:val="single" w:sz="4" w:space="0" w:color="auto"/>
            </w:tcBorders>
            <w:shd w:val="clear" w:color="000000" w:fill="FFFFFF"/>
            <w:noWrap/>
            <w:vAlign w:val="bottom"/>
            <w:hideMark/>
          </w:tcPr>
          <w:p w14:paraId="31DD4969"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1,105,250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14:paraId="115601F6" w14:textId="77777777" w:rsidR="00DA6207" w:rsidRPr="00DA6207" w:rsidRDefault="00A31E07" w:rsidP="00DA6207">
            <w:pPr>
              <w:jc w:val="right"/>
              <w:rPr>
                <w:rFonts w:ascii="Arial" w:hAnsi="Arial" w:cs="Arial"/>
                <w:bCs/>
                <w:color w:val="000000"/>
                <w:sz w:val="18"/>
                <w:szCs w:val="18"/>
              </w:rPr>
            </w:pPr>
            <w:r>
              <w:rPr>
                <w:rFonts w:ascii="Arial" w:hAnsi="Arial" w:cs="Arial"/>
                <w:bCs/>
                <w:color w:val="000000"/>
                <w:sz w:val="18"/>
                <w:szCs w:val="18"/>
              </w:rPr>
              <w:t>252,855</w:t>
            </w:r>
          </w:p>
        </w:tc>
        <w:tc>
          <w:tcPr>
            <w:tcW w:w="11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B95F26A"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244,593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3281A141" w14:textId="77777777" w:rsidR="00DA6207" w:rsidRPr="00DA6207" w:rsidRDefault="00A31E07" w:rsidP="00DA6207">
            <w:pPr>
              <w:jc w:val="right"/>
              <w:rPr>
                <w:rFonts w:ascii="Arial" w:hAnsi="Arial" w:cs="Arial"/>
                <w:bCs/>
                <w:color w:val="000000"/>
                <w:sz w:val="18"/>
                <w:szCs w:val="18"/>
              </w:rPr>
            </w:pPr>
            <w:r>
              <w:rPr>
                <w:rFonts w:ascii="Arial" w:hAnsi="Arial" w:cs="Arial"/>
                <w:bCs/>
                <w:color w:val="000000"/>
                <w:sz w:val="18"/>
                <w:szCs w:val="18"/>
              </w:rPr>
              <w:t>243,189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13FECD"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239,817 </w:t>
            </w:r>
          </w:p>
        </w:tc>
      </w:tr>
      <w:tr w:rsidR="00DA6207" w:rsidRPr="00DA6207" w14:paraId="167267A2" w14:textId="77777777" w:rsidTr="0096590D">
        <w:trPr>
          <w:trHeight w:val="257"/>
          <w:jc w:val="center"/>
        </w:trPr>
        <w:tc>
          <w:tcPr>
            <w:tcW w:w="2398" w:type="dxa"/>
            <w:gridSpan w:val="2"/>
            <w:tcBorders>
              <w:top w:val="single" w:sz="4" w:space="0" w:color="auto"/>
              <w:left w:val="single" w:sz="4" w:space="0" w:color="auto"/>
              <w:bottom w:val="single" w:sz="4" w:space="0" w:color="auto"/>
              <w:right w:val="nil"/>
            </w:tcBorders>
            <w:shd w:val="clear" w:color="auto" w:fill="auto"/>
            <w:vAlign w:val="center"/>
            <w:hideMark/>
          </w:tcPr>
          <w:p w14:paraId="03C0B58E" w14:textId="77777777" w:rsidR="00DA6207" w:rsidRPr="00DA6207" w:rsidRDefault="00DA6207" w:rsidP="00DA6207">
            <w:pPr>
              <w:rPr>
                <w:rFonts w:ascii="Arial" w:hAnsi="Arial" w:cs="Arial"/>
                <w:bCs/>
                <w:color w:val="000000"/>
                <w:sz w:val="18"/>
                <w:szCs w:val="18"/>
              </w:rPr>
            </w:pPr>
            <w:r w:rsidRPr="00DA6207">
              <w:rPr>
                <w:rFonts w:ascii="Arial" w:hAnsi="Arial" w:cs="Arial"/>
                <w:bCs/>
                <w:color w:val="000000"/>
                <w:sz w:val="18"/>
                <w:szCs w:val="18"/>
              </w:rPr>
              <w:t>Bienes Muebles, Inmuebles e Intangibles</w:t>
            </w:r>
          </w:p>
        </w:tc>
        <w:tc>
          <w:tcPr>
            <w:tcW w:w="104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01B745"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804,311 </w:t>
            </w:r>
          </w:p>
        </w:tc>
        <w:tc>
          <w:tcPr>
            <w:tcW w:w="1090" w:type="dxa"/>
            <w:tcBorders>
              <w:top w:val="single" w:sz="4" w:space="0" w:color="auto"/>
              <w:left w:val="nil"/>
              <w:bottom w:val="single" w:sz="4" w:space="0" w:color="auto"/>
              <w:right w:val="single" w:sz="4" w:space="0" w:color="auto"/>
            </w:tcBorders>
            <w:shd w:val="clear" w:color="000000" w:fill="FFFFFF"/>
            <w:noWrap/>
            <w:vAlign w:val="bottom"/>
            <w:hideMark/>
          </w:tcPr>
          <w:p w14:paraId="43E08BC3"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758,512 </w:t>
            </w:r>
          </w:p>
        </w:tc>
        <w:tc>
          <w:tcPr>
            <w:tcW w:w="1420" w:type="dxa"/>
            <w:tcBorders>
              <w:top w:val="single" w:sz="4" w:space="0" w:color="auto"/>
              <w:left w:val="single" w:sz="4" w:space="0" w:color="auto"/>
              <w:bottom w:val="single" w:sz="4" w:space="0" w:color="auto"/>
              <w:right w:val="single" w:sz="4" w:space="0" w:color="auto"/>
            </w:tcBorders>
            <w:shd w:val="clear" w:color="000000" w:fill="FFFFFF"/>
          </w:tcPr>
          <w:p w14:paraId="185E8C70" w14:textId="77777777" w:rsidR="00A31E07" w:rsidRDefault="00A31E07" w:rsidP="00DA6207">
            <w:pPr>
              <w:jc w:val="right"/>
              <w:rPr>
                <w:rFonts w:ascii="Arial" w:hAnsi="Arial" w:cs="Arial"/>
                <w:bCs/>
                <w:color w:val="000000"/>
                <w:sz w:val="18"/>
                <w:szCs w:val="18"/>
              </w:rPr>
            </w:pPr>
          </w:p>
          <w:p w14:paraId="7E3E5AEF" w14:textId="77777777" w:rsidR="00DA6207" w:rsidRPr="00DA6207" w:rsidRDefault="00A31E07" w:rsidP="00DA6207">
            <w:pPr>
              <w:jc w:val="right"/>
              <w:rPr>
                <w:rFonts w:ascii="Arial" w:hAnsi="Arial" w:cs="Arial"/>
                <w:bCs/>
                <w:color w:val="000000"/>
                <w:sz w:val="18"/>
                <w:szCs w:val="18"/>
              </w:rPr>
            </w:pPr>
            <w:r w:rsidRPr="00DA6207">
              <w:rPr>
                <w:rFonts w:ascii="Arial" w:hAnsi="Arial" w:cs="Arial"/>
                <w:bCs/>
                <w:color w:val="000000"/>
                <w:sz w:val="18"/>
                <w:szCs w:val="18"/>
              </w:rPr>
              <w:t>615,989</w:t>
            </w:r>
          </w:p>
        </w:tc>
        <w:tc>
          <w:tcPr>
            <w:tcW w:w="11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337025"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615,989 </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56215E2" w14:textId="77777777" w:rsidR="00A31E07" w:rsidRDefault="00A31E07" w:rsidP="00DA6207">
            <w:pPr>
              <w:jc w:val="right"/>
              <w:rPr>
                <w:rFonts w:ascii="Arial" w:hAnsi="Arial" w:cs="Arial"/>
                <w:bCs/>
                <w:color w:val="000000"/>
                <w:sz w:val="18"/>
                <w:szCs w:val="18"/>
              </w:rPr>
            </w:pPr>
          </w:p>
          <w:p w14:paraId="1EEE3BCC" w14:textId="77777777" w:rsidR="00DA6207" w:rsidRPr="00DA6207" w:rsidRDefault="00A31E07" w:rsidP="00DA6207">
            <w:pPr>
              <w:jc w:val="right"/>
              <w:rPr>
                <w:rFonts w:ascii="Arial" w:hAnsi="Arial" w:cs="Arial"/>
                <w:bCs/>
                <w:color w:val="000000"/>
                <w:sz w:val="18"/>
                <w:szCs w:val="18"/>
              </w:rPr>
            </w:pPr>
            <w:r w:rsidRPr="00DA6207">
              <w:rPr>
                <w:rFonts w:ascii="Arial" w:hAnsi="Arial" w:cs="Arial"/>
                <w:bCs/>
                <w:color w:val="000000"/>
                <w:sz w:val="18"/>
                <w:szCs w:val="18"/>
              </w:rPr>
              <w:t>615,989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78B988" w14:textId="77777777" w:rsidR="00DA6207" w:rsidRPr="00DA6207" w:rsidRDefault="00DA6207" w:rsidP="00DA6207">
            <w:pPr>
              <w:jc w:val="right"/>
              <w:rPr>
                <w:rFonts w:ascii="Arial" w:hAnsi="Arial" w:cs="Arial"/>
                <w:bCs/>
                <w:color w:val="000000"/>
                <w:sz w:val="18"/>
                <w:szCs w:val="18"/>
              </w:rPr>
            </w:pPr>
            <w:r w:rsidRPr="00DA6207">
              <w:rPr>
                <w:rFonts w:ascii="Arial" w:hAnsi="Arial" w:cs="Arial"/>
                <w:bCs/>
                <w:color w:val="000000"/>
                <w:sz w:val="18"/>
                <w:szCs w:val="18"/>
              </w:rPr>
              <w:t xml:space="preserve">615,989 </w:t>
            </w:r>
          </w:p>
        </w:tc>
      </w:tr>
      <w:tr w:rsidR="00DA6207" w:rsidRPr="00A31E07" w14:paraId="78B7BF13" w14:textId="77777777" w:rsidTr="0096590D">
        <w:trPr>
          <w:trHeight w:val="424"/>
          <w:jc w:val="center"/>
        </w:trPr>
        <w:tc>
          <w:tcPr>
            <w:tcW w:w="485" w:type="dxa"/>
            <w:tcBorders>
              <w:top w:val="single" w:sz="4" w:space="0" w:color="auto"/>
              <w:left w:val="single" w:sz="4" w:space="0" w:color="auto"/>
              <w:bottom w:val="single" w:sz="4" w:space="0" w:color="auto"/>
              <w:right w:val="nil"/>
            </w:tcBorders>
            <w:shd w:val="clear" w:color="auto" w:fill="auto"/>
            <w:vAlign w:val="center"/>
            <w:hideMark/>
          </w:tcPr>
          <w:p w14:paraId="3DFE616E" w14:textId="77777777" w:rsidR="00DA6207" w:rsidRPr="00A31E07" w:rsidRDefault="00DA6207" w:rsidP="00DA6207">
            <w:pPr>
              <w:jc w:val="center"/>
              <w:rPr>
                <w:rFonts w:ascii="Arial" w:hAnsi="Arial" w:cs="Arial"/>
                <w:b/>
                <w:bCs/>
                <w:color w:val="000000"/>
                <w:sz w:val="18"/>
                <w:szCs w:val="18"/>
              </w:rPr>
            </w:pP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62EC9FE9" w14:textId="77777777" w:rsidR="00A31E07" w:rsidRDefault="00A31E07" w:rsidP="00DA6207">
            <w:pPr>
              <w:jc w:val="center"/>
              <w:rPr>
                <w:rFonts w:ascii="Arial" w:hAnsi="Arial" w:cs="Arial"/>
                <w:b/>
                <w:bCs/>
                <w:color w:val="000000"/>
                <w:sz w:val="18"/>
                <w:szCs w:val="18"/>
              </w:rPr>
            </w:pPr>
          </w:p>
          <w:p w14:paraId="2ABF9D84" w14:textId="77777777" w:rsidR="00DA6207" w:rsidRPr="00A31E07" w:rsidRDefault="00DA6207" w:rsidP="00DA6207">
            <w:pPr>
              <w:jc w:val="center"/>
              <w:rPr>
                <w:rFonts w:ascii="Arial" w:hAnsi="Arial" w:cs="Arial"/>
                <w:b/>
                <w:bCs/>
                <w:color w:val="000000"/>
                <w:sz w:val="18"/>
                <w:szCs w:val="18"/>
              </w:rPr>
            </w:pPr>
            <w:r w:rsidRPr="00A31E07">
              <w:rPr>
                <w:rFonts w:ascii="Arial" w:hAnsi="Arial" w:cs="Arial"/>
                <w:b/>
                <w:bCs/>
                <w:color w:val="000000"/>
                <w:sz w:val="18"/>
                <w:szCs w:val="18"/>
              </w:rPr>
              <w:t>Total</w:t>
            </w:r>
          </w:p>
        </w:tc>
        <w:tc>
          <w:tcPr>
            <w:tcW w:w="1041" w:type="dxa"/>
            <w:tcBorders>
              <w:top w:val="single" w:sz="4" w:space="0" w:color="auto"/>
              <w:left w:val="nil"/>
              <w:bottom w:val="single" w:sz="4" w:space="0" w:color="auto"/>
              <w:right w:val="single" w:sz="4" w:space="0" w:color="auto"/>
            </w:tcBorders>
            <w:shd w:val="clear" w:color="000000" w:fill="FFFFFF"/>
            <w:noWrap/>
            <w:vAlign w:val="bottom"/>
            <w:hideMark/>
          </w:tcPr>
          <w:p w14:paraId="140A8BB3" w14:textId="77777777" w:rsidR="00DA6207" w:rsidRPr="00A31E07" w:rsidRDefault="00A31E07" w:rsidP="00DA6207">
            <w:pPr>
              <w:jc w:val="right"/>
              <w:rPr>
                <w:rFonts w:ascii="Arial" w:hAnsi="Arial" w:cs="Arial"/>
                <w:b/>
                <w:color w:val="000000"/>
                <w:sz w:val="18"/>
                <w:szCs w:val="18"/>
              </w:rPr>
            </w:pPr>
            <w:r w:rsidRPr="00A31E07">
              <w:rPr>
                <w:rFonts w:ascii="Arial" w:hAnsi="Arial" w:cs="Arial"/>
                <w:b/>
                <w:color w:val="000000"/>
                <w:sz w:val="18"/>
                <w:szCs w:val="18"/>
              </w:rPr>
              <w:t>$</w:t>
            </w:r>
            <w:r w:rsidR="00DA6207" w:rsidRPr="00A31E07">
              <w:rPr>
                <w:rFonts w:ascii="Arial" w:hAnsi="Arial" w:cs="Arial"/>
                <w:b/>
                <w:color w:val="000000"/>
                <w:sz w:val="18"/>
                <w:szCs w:val="18"/>
              </w:rPr>
              <w:t xml:space="preserve">15,000,000 </w:t>
            </w:r>
          </w:p>
        </w:tc>
        <w:tc>
          <w:tcPr>
            <w:tcW w:w="1090" w:type="dxa"/>
            <w:tcBorders>
              <w:top w:val="single" w:sz="4" w:space="0" w:color="auto"/>
              <w:left w:val="nil"/>
              <w:bottom w:val="single" w:sz="4" w:space="0" w:color="auto"/>
              <w:right w:val="single" w:sz="4" w:space="0" w:color="auto"/>
            </w:tcBorders>
            <w:shd w:val="clear" w:color="000000" w:fill="FFFFFF"/>
            <w:noWrap/>
            <w:vAlign w:val="bottom"/>
            <w:hideMark/>
          </w:tcPr>
          <w:p w14:paraId="739E1516" w14:textId="77777777" w:rsidR="00DA6207" w:rsidRPr="00A31E07" w:rsidRDefault="00A31E07" w:rsidP="00DA6207">
            <w:pPr>
              <w:jc w:val="right"/>
              <w:rPr>
                <w:rFonts w:ascii="Arial" w:hAnsi="Arial" w:cs="Arial"/>
                <w:b/>
                <w:color w:val="000000"/>
                <w:sz w:val="18"/>
                <w:szCs w:val="18"/>
              </w:rPr>
            </w:pPr>
            <w:r w:rsidRPr="00A31E07">
              <w:rPr>
                <w:rFonts w:ascii="Arial" w:hAnsi="Arial" w:cs="Arial"/>
                <w:b/>
                <w:color w:val="000000"/>
                <w:sz w:val="18"/>
                <w:szCs w:val="18"/>
              </w:rPr>
              <w:t>$</w:t>
            </w:r>
            <w:r w:rsidR="00DA6207" w:rsidRPr="00A31E07">
              <w:rPr>
                <w:rFonts w:ascii="Arial" w:hAnsi="Arial" w:cs="Arial"/>
                <w:b/>
                <w:color w:val="000000"/>
                <w:sz w:val="18"/>
                <w:szCs w:val="18"/>
              </w:rPr>
              <w:t xml:space="preserve">15,003,832 </w:t>
            </w:r>
          </w:p>
        </w:tc>
        <w:tc>
          <w:tcPr>
            <w:tcW w:w="1420" w:type="dxa"/>
            <w:tcBorders>
              <w:top w:val="single" w:sz="4" w:space="0" w:color="auto"/>
              <w:left w:val="nil"/>
              <w:bottom w:val="single" w:sz="4" w:space="0" w:color="auto"/>
              <w:right w:val="single" w:sz="4" w:space="0" w:color="auto"/>
            </w:tcBorders>
            <w:shd w:val="clear" w:color="000000" w:fill="FFFFFF"/>
          </w:tcPr>
          <w:p w14:paraId="129BDCA3" w14:textId="77777777" w:rsidR="00A31E07" w:rsidRPr="00A31E07" w:rsidRDefault="00A31E07" w:rsidP="00DA6207">
            <w:pPr>
              <w:jc w:val="right"/>
              <w:rPr>
                <w:rFonts w:ascii="Arial" w:hAnsi="Arial" w:cs="Arial"/>
                <w:b/>
                <w:color w:val="000000"/>
                <w:sz w:val="18"/>
                <w:szCs w:val="18"/>
              </w:rPr>
            </w:pPr>
          </w:p>
          <w:p w14:paraId="006C2592" w14:textId="77777777" w:rsidR="00DA6207" w:rsidRPr="00A31E07" w:rsidRDefault="00A31E07" w:rsidP="00DA6207">
            <w:pPr>
              <w:jc w:val="right"/>
              <w:rPr>
                <w:rFonts w:ascii="Arial" w:hAnsi="Arial" w:cs="Arial"/>
                <w:b/>
                <w:color w:val="000000"/>
                <w:sz w:val="18"/>
                <w:szCs w:val="18"/>
              </w:rPr>
            </w:pPr>
            <w:r w:rsidRPr="00A31E07">
              <w:rPr>
                <w:rFonts w:ascii="Arial" w:hAnsi="Arial" w:cs="Arial"/>
                <w:b/>
                <w:color w:val="000000"/>
                <w:sz w:val="18"/>
                <w:szCs w:val="18"/>
              </w:rPr>
              <w:t>$10,726,228</w:t>
            </w:r>
          </w:p>
        </w:tc>
        <w:tc>
          <w:tcPr>
            <w:tcW w:w="11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EA0909" w14:textId="77777777" w:rsidR="00DA6207" w:rsidRPr="00A31E07" w:rsidRDefault="00A31E07" w:rsidP="00DA6207">
            <w:pPr>
              <w:jc w:val="right"/>
              <w:rPr>
                <w:rFonts w:ascii="Arial" w:hAnsi="Arial" w:cs="Arial"/>
                <w:b/>
                <w:color w:val="000000"/>
                <w:sz w:val="18"/>
                <w:szCs w:val="18"/>
              </w:rPr>
            </w:pPr>
            <w:r w:rsidRPr="00A31E07">
              <w:rPr>
                <w:rFonts w:ascii="Arial" w:hAnsi="Arial" w:cs="Arial"/>
                <w:b/>
                <w:color w:val="000000"/>
                <w:sz w:val="18"/>
                <w:szCs w:val="18"/>
              </w:rPr>
              <w:t>$</w:t>
            </w:r>
            <w:r w:rsidR="00DA6207" w:rsidRPr="00A31E07">
              <w:rPr>
                <w:rFonts w:ascii="Arial" w:hAnsi="Arial" w:cs="Arial"/>
                <w:b/>
                <w:color w:val="000000"/>
                <w:sz w:val="18"/>
                <w:szCs w:val="18"/>
              </w:rPr>
              <w:t xml:space="preserve">7,350,593 </w:t>
            </w:r>
          </w:p>
        </w:tc>
        <w:tc>
          <w:tcPr>
            <w:tcW w:w="1276" w:type="dxa"/>
            <w:tcBorders>
              <w:top w:val="single" w:sz="4" w:space="0" w:color="auto"/>
              <w:left w:val="nil"/>
              <w:bottom w:val="single" w:sz="4" w:space="0" w:color="auto"/>
              <w:right w:val="single" w:sz="4" w:space="0" w:color="auto"/>
            </w:tcBorders>
            <w:shd w:val="clear" w:color="000000" w:fill="FFFFFF"/>
          </w:tcPr>
          <w:p w14:paraId="6069848C" w14:textId="77777777" w:rsidR="00A31E07" w:rsidRPr="00A31E07" w:rsidRDefault="00A31E07" w:rsidP="00DA6207">
            <w:pPr>
              <w:jc w:val="right"/>
              <w:rPr>
                <w:rFonts w:ascii="Arial" w:hAnsi="Arial" w:cs="Arial"/>
                <w:b/>
                <w:color w:val="000000"/>
                <w:sz w:val="18"/>
                <w:szCs w:val="18"/>
              </w:rPr>
            </w:pPr>
          </w:p>
          <w:p w14:paraId="4B0ED1D7" w14:textId="77777777" w:rsidR="00DA6207" w:rsidRPr="00A31E07" w:rsidRDefault="00A31E07" w:rsidP="00DA6207">
            <w:pPr>
              <w:jc w:val="right"/>
              <w:rPr>
                <w:rFonts w:ascii="Arial" w:hAnsi="Arial" w:cs="Arial"/>
                <w:b/>
                <w:color w:val="000000"/>
                <w:sz w:val="18"/>
                <w:szCs w:val="18"/>
              </w:rPr>
            </w:pPr>
            <w:r w:rsidRPr="00A31E07">
              <w:rPr>
                <w:rFonts w:ascii="Arial" w:hAnsi="Arial" w:cs="Arial"/>
                <w:b/>
                <w:color w:val="000000"/>
                <w:sz w:val="18"/>
                <w:szCs w:val="18"/>
              </w:rPr>
              <w:t>$7,214,189</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94FCED" w14:textId="77777777" w:rsidR="00DA6207" w:rsidRPr="00A31E07" w:rsidRDefault="00A31E07" w:rsidP="00DA6207">
            <w:pPr>
              <w:jc w:val="right"/>
              <w:rPr>
                <w:rFonts w:ascii="Arial" w:hAnsi="Arial" w:cs="Arial"/>
                <w:b/>
                <w:color w:val="000000"/>
                <w:sz w:val="18"/>
                <w:szCs w:val="18"/>
              </w:rPr>
            </w:pPr>
            <w:r w:rsidRPr="00A31E07">
              <w:rPr>
                <w:rFonts w:ascii="Arial" w:hAnsi="Arial" w:cs="Arial"/>
                <w:b/>
                <w:color w:val="000000"/>
                <w:sz w:val="18"/>
                <w:szCs w:val="18"/>
              </w:rPr>
              <w:t>$</w:t>
            </w:r>
            <w:r w:rsidR="00DA6207" w:rsidRPr="00A31E07">
              <w:rPr>
                <w:rFonts w:ascii="Arial" w:hAnsi="Arial" w:cs="Arial"/>
                <w:b/>
                <w:color w:val="000000"/>
                <w:sz w:val="18"/>
                <w:szCs w:val="18"/>
              </w:rPr>
              <w:t xml:space="preserve">6,956,132 </w:t>
            </w:r>
          </w:p>
        </w:tc>
      </w:tr>
    </w:tbl>
    <w:p w14:paraId="3C2A37D6" w14:textId="77777777" w:rsidR="008B61DD" w:rsidRPr="00A31E07"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3AACD101"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12DAD90D" w14:textId="77777777" w:rsid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70C57859" w14:textId="77777777" w:rsidR="008B61DD" w:rsidRPr="008B61DD" w:rsidRDefault="008B61DD" w:rsidP="008B61DD">
      <w:pPr>
        <w:pBdr>
          <w:top w:val="nil"/>
          <w:left w:val="nil"/>
          <w:bottom w:val="nil"/>
          <w:right w:val="nil"/>
          <w:between w:val="nil"/>
        </w:pBdr>
        <w:spacing w:line="276" w:lineRule="auto"/>
        <w:ind w:left="360" w:hanging="360"/>
        <w:rPr>
          <w:rFonts w:ascii="Arial" w:eastAsia="Arial" w:hAnsi="Arial" w:cs="Arial"/>
          <w:b/>
          <w:color w:val="000000"/>
          <w:sz w:val="22"/>
          <w:szCs w:val="22"/>
        </w:rPr>
      </w:pPr>
    </w:p>
    <w:p w14:paraId="62A6EA1D" w14:textId="77777777" w:rsidR="000A55D8" w:rsidRDefault="0080573E">
      <w:pPr>
        <w:numPr>
          <w:ilvl w:val="0"/>
          <w:numId w:val="9"/>
        </w:numPr>
        <w:pBdr>
          <w:top w:val="nil"/>
          <w:left w:val="nil"/>
          <w:bottom w:val="nil"/>
          <w:right w:val="nil"/>
          <w:between w:val="nil"/>
        </w:pBdr>
        <w:spacing w:line="276" w:lineRule="auto"/>
        <w:jc w:val="center"/>
        <w:rPr>
          <w:rFonts w:ascii="Arial" w:eastAsia="Arial" w:hAnsi="Arial" w:cs="Arial"/>
          <w:color w:val="000000"/>
          <w:sz w:val="22"/>
          <w:szCs w:val="22"/>
        </w:rPr>
      </w:pPr>
      <w:r>
        <w:rPr>
          <w:rFonts w:ascii="Arial" w:eastAsia="Arial" w:hAnsi="Arial" w:cs="Arial"/>
          <w:b/>
          <w:color w:val="000000"/>
          <w:sz w:val="22"/>
          <w:szCs w:val="22"/>
        </w:rPr>
        <w:t>NOTAS DE GESTIÓN ADMINISTRATIVA</w:t>
      </w:r>
    </w:p>
    <w:p w14:paraId="38703713"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43FD93E4" w14:textId="77777777" w:rsidR="000A55D8" w:rsidRDefault="0080573E">
      <w:pPr>
        <w:pBdr>
          <w:top w:val="nil"/>
          <w:left w:val="nil"/>
          <w:bottom w:val="nil"/>
          <w:right w:val="nil"/>
          <w:between w:val="nil"/>
        </w:pBdr>
        <w:spacing w:after="200" w:line="276" w:lineRule="auto"/>
        <w:rPr>
          <w:rFonts w:ascii="Arial" w:eastAsia="Arial" w:hAnsi="Arial" w:cs="Arial"/>
          <w:color w:val="000000"/>
          <w:sz w:val="22"/>
          <w:szCs w:val="22"/>
        </w:rPr>
      </w:pPr>
      <w:r>
        <w:rPr>
          <w:rFonts w:ascii="Arial" w:eastAsia="Arial" w:hAnsi="Arial" w:cs="Arial"/>
          <w:b/>
          <w:color w:val="000000"/>
          <w:sz w:val="22"/>
          <w:szCs w:val="22"/>
        </w:rPr>
        <w:t>INTRODUCCIÓN</w:t>
      </w:r>
    </w:p>
    <w:p w14:paraId="721F704F" w14:textId="77777777" w:rsidR="00B65472" w:rsidRDefault="00B65472">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 Secretaría Ejecutiva del Sistema Estatal Anticorrupción, fue creada para </w:t>
      </w:r>
      <w:r w:rsidR="009F0E3F">
        <w:rPr>
          <w:rFonts w:ascii="Arial" w:eastAsia="Arial" w:hAnsi="Arial" w:cs="Arial"/>
          <w:color w:val="000000"/>
          <w:sz w:val="22"/>
          <w:szCs w:val="22"/>
        </w:rPr>
        <w:t>proveer</w:t>
      </w:r>
      <w:r>
        <w:rPr>
          <w:rFonts w:ascii="Arial" w:eastAsia="Arial" w:hAnsi="Arial" w:cs="Arial"/>
          <w:color w:val="000000"/>
          <w:sz w:val="22"/>
          <w:szCs w:val="22"/>
        </w:rPr>
        <w:t xml:space="preserve"> al Comité Coordinador del Sistema Estatal Anticorrupción</w:t>
      </w:r>
      <w:r w:rsidR="00ED56C3">
        <w:rPr>
          <w:rFonts w:ascii="Arial" w:eastAsia="Arial" w:hAnsi="Arial" w:cs="Arial"/>
          <w:color w:val="000000"/>
          <w:sz w:val="22"/>
          <w:szCs w:val="22"/>
        </w:rPr>
        <w:t>,</w:t>
      </w:r>
      <w:r w:rsidR="009F0E3F">
        <w:rPr>
          <w:rFonts w:ascii="Arial" w:eastAsia="Arial" w:hAnsi="Arial" w:cs="Arial"/>
          <w:color w:val="000000"/>
          <w:sz w:val="22"/>
          <w:szCs w:val="22"/>
        </w:rPr>
        <w:t xml:space="preserve"> </w:t>
      </w:r>
      <w:r>
        <w:rPr>
          <w:rFonts w:ascii="Arial" w:eastAsia="Arial" w:hAnsi="Arial" w:cs="Arial"/>
          <w:color w:val="000000"/>
          <w:sz w:val="22"/>
          <w:szCs w:val="22"/>
        </w:rPr>
        <w:t>la asistencia técnica y los insumos necesarios para el desempeño de sus atribuciones</w:t>
      </w:r>
      <w:r w:rsidR="009F0E3F">
        <w:rPr>
          <w:rFonts w:ascii="Arial" w:eastAsia="Arial" w:hAnsi="Arial" w:cs="Arial"/>
          <w:color w:val="000000"/>
          <w:sz w:val="22"/>
          <w:szCs w:val="22"/>
        </w:rPr>
        <w:t>, vinculados a</w:t>
      </w:r>
      <w:r w:rsidR="00ED56C3">
        <w:rPr>
          <w:rFonts w:ascii="Arial" w:eastAsia="Arial" w:hAnsi="Arial" w:cs="Arial"/>
          <w:color w:val="000000"/>
          <w:sz w:val="22"/>
          <w:szCs w:val="22"/>
        </w:rPr>
        <w:t>l establecimiento de</w:t>
      </w:r>
      <w:r w:rsidR="009F0E3F">
        <w:rPr>
          <w:rFonts w:ascii="Arial" w:eastAsia="Arial" w:hAnsi="Arial" w:cs="Arial"/>
          <w:color w:val="000000"/>
          <w:sz w:val="22"/>
          <w:szCs w:val="22"/>
        </w:rPr>
        <w:t xml:space="preserve"> mecanismos de coordinación entre los integrantes del Sistema Estatal, </w:t>
      </w:r>
      <w:r w:rsidR="00ED56C3">
        <w:rPr>
          <w:rFonts w:ascii="Arial" w:eastAsia="Arial" w:hAnsi="Arial" w:cs="Arial"/>
          <w:color w:val="000000"/>
          <w:sz w:val="22"/>
          <w:szCs w:val="22"/>
        </w:rPr>
        <w:t xml:space="preserve">el </w:t>
      </w:r>
      <w:r w:rsidR="009F0E3F">
        <w:rPr>
          <w:rFonts w:ascii="Arial" w:eastAsia="Arial" w:hAnsi="Arial" w:cs="Arial"/>
          <w:color w:val="000000"/>
          <w:sz w:val="22"/>
          <w:szCs w:val="22"/>
        </w:rPr>
        <w:t>diseñ</w:t>
      </w:r>
      <w:r w:rsidR="00ED56C3">
        <w:rPr>
          <w:rFonts w:ascii="Arial" w:eastAsia="Arial" w:hAnsi="Arial" w:cs="Arial"/>
          <w:color w:val="000000"/>
          <w:sz w:val="22"/>
          <w:szCs w:val="22"/>
        </w:rPr>
        <w:t>o</w:t>
      </w:r>
      <w:r w:rsidR="009F0E3F">
        <w:rPr>
          <w:rFonts w:ascii="Arial" w:eastAsia="Arial" w:hAnsi="Arial" w:cs="Arial"/>
          <w:color w:val="000000"/>
          <w:sz w:val="22"/>
          <w:szCs w:val="22"/>
        </w:rPr>
        <w:t xml:space="preserve">, </w:t>
      </w:r>
      <w:r w:rsidR="00ED56C3">
        <w:rPr>
          <w:rFonts w:ascii="Arial" w:eastAsia="Arial" w:hAnsi="Arial" w:cs="Arial"/>
          <w:color w:val="000000"/>
          <w:sz w:val="22"/>
          <w:szCs w:val="22"/>
        </w:rPr>
        <w:t>promoción</w:t>
      </w:r>
      <w:r w:rsidR="009F0E3F">
        <w:rPr>
          <w:rFonts w:ascii="Arial" w:eastAsia="Arial" w:hAnsi="Arial" w:cs="Arial"/>
          <w:color w:val="000000"/>
          <w:sz w:val="22"/>
          <w:szCs w:val="22"/>
        </w:rPr>
        <w:t xml:space="preserve"> y </w:t>
      </w:r>
      <w:r w:rsidR="00ED56C3">
        <w:rPr>
          <w:rFonts w:ascii="Arial" w:eastAsia="Arial" w:hAnsi="Arial" w:cs="Arial"/>
          <w:color w:val="000000"/>
          <w:sz w:val="22"/>
          <w:szCs w:val="22"/>
        </w:rPr>
        <w:t>evaluación de</w:t>
      </w:r>
      <w:r w:rsidR="009F0E3F">
        <w:rPr>
          <w:rFonts w:ascii="Arial" w:eastAsia="Arial" w:hAnsi="Arial" w:cs="Arial"/>
          <w:color w:val="000000"/>
          <w:sz w:val="22"/>
          <w:szCs w:val="22"/>
        </w:rPr>
        <w:t xml:space="preserve"> políticas públicas de combate a la corrupción.</w:t>
      </w:r>
      <w:r>
        <w:rPr>
          <w:rFonts w:ascii="Arial" w:eastAsia="Arial" w:hAnsi="Arial" w:cs="Arial"/>
          <w:color w:val="000000"/>
          <w:sz w:val="22"/>
          <w:szCs w:val="22"/>
        </w:rPr>
        <w:t xml:space="preserve"> </w:t>
      </w:r>
    </w:p>
    <w:p w14:paraId="3B2488C6" w14:textId="77777777" w:rsidR="00B65472" w:rsidRDefault="00B65472">
      <w:pPr>
        <w:pBdr>
          <w:top w:val="nil"/>
          <w:left w:val="nil"/>
          <w:bottom w:val="nil"/>
          <w:right w:val="nil"/>
          <w:between w:val="nil"/>
        </w:pBdr>
        <w:jc w:val="both"/>
        <w:rPr>
          <w:rFonts w:ascii="Arial" w:eastAsia="Arial" w:hAnsi="Arial" w:cs="Arial"/>
          <w:color w:val="000000"/>
          <w:sz w:val="22"/>
          <w:szCs w:val="22"/>
        </w:rPr>
      </w:pPr>
    </w:p>
    <w:p w14:paraId="039FFA5C" w14:textId="77777777" w:rsidR="000A55D8" w:rsidRDefault="009F0E3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En cumplimiento de su mandato </w:t>
      </w:r>
      <w:r w:rsidR="00ED56C3">
        <w:rPr>
          <w:rFonts w:ascii="Arial" w:eastAsia="Arial" w:hAnsi="Arial" w:cs="Arial"/>
          <w:color w:val="000000"/>
          <w:sz w:val="22"/>
          <w:szCs w:val="22"/>
        </w:rPr>
        <w:t xml:space="preserve">y ejerciendo con responsabilidad su autonomía técnica y de gestión la Secretaría Ejecutiva informa objetiva y oportunamente, los resultados de su gestión durante el periodo comprendido del 1 de enero al 30 de septiembre de 2019, los cuales se ven reflejados en los </w:t>
      </w:r>
      <w:r w:rsidR="0080573E">
        <w:rPr>
          <w:rFonts w:ascii="Arial" w:eastAsia="Arial" w:hAnsi="Arial" w:cs="Arial"/>
          <w:color w:val="000000"/>
          <w:sz w:val="22"/>
          <w:szCs w:val="22"/>
        </w:rPr>
        <w:t xml:space="preserve">Estados Financieros </w:t>
      </w:r>
      <w:r w:rsidR="00ED56C3">
        <w:rPr>
          <w:rFonts w:ascii="Arial" w:eastAsia="Arial" w:hAnsi="Arial" w:cs="Arial"/>
          <w:color w:val="000000"/>
          <w:sz w:val="22"/>
          <w:szCs w:val="22"/>
        </w:rPr>
        <w:t>emitidos para su mejor comprensión.</w:t>
      </w:r>
    </w:p>
    <w:p w14:paraId="2B545A83"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E212B2E" w14:textId="77777777" w:rsidR="000A55D8" w:rsidRDefault="000A55D8">
      <w:pPr>
        <w:pBdr>
          <w:top w:val="nil"/>
          <w:left w:val="nil"/>
          <w:bottom w:val="nil"/>
          <w:right w:val="nil"/>
          <w:between w:val="nil"/>
        </w:pBdr>
        <w:spacing w:line="276" w:lineRule="auto"/>
        <w:ind w:left="360" w:hanging="720"/>
        <w:rPr>
          <w:rFonts w:ascii="Arial" w:eastAsia="Arial" w:hAnsi="Arial" w:cs="Arial"/>
          <w:color w:val="000000"/>
          <w:sz w:val="22"/>
          <w:szCs w:val="22"/>
        </w:rPr>
      </w:pPr>
    </w:p>
    <w:p w14:paraId="39826A83" w14:textId="77777777" w:rsidR="009F0E3F" w:rsidRDefault="009F0E3F">
      <w:pPr>
        <w:pBdr>
          <w:top w:val="nil"/>
          <w:left w:val="nil"/>
          <w:bottom w:val="nil"/>
          <w:right w:val="nil"/>
          <w:between w:val="nil"/>
        </w:pBdr>
        <w:spacing w:line="276" w:lineRule="auto"/>
        <w:ind w:left="360" w:hanging="720"/>
        <w:rPr>
          <w:rFonts w:ascii="Arial" w:eastAsia="Arial" w:hAnsi="Arial" w:cs="Arial"/>
          <w:color w:val="000000"/>
          <w:sz w:val="22"/>
          <w:szCs w:val="22"/>
        </w:rPr>
      </w:pPr>
    </w:p>
    <w:p w14:paraId="5B3D0585" w14:textId="77777777" w:rsidR="00FB7EAE" w:rsidRDefault="00FB7EAE">
      <w:pPr>
        <w:pBdr>
          <w:top w:val="nil"/>
          <w:left w:val="nil"/>
          <w:bottom w:val="nil"/>
          <w:right w:val="nil"/>
          <w:between w:val="nil"/>
        </w:pBdr>
        <w:spacing w:line="276" w:lineRule="auto"/>
        <w:ind w:left="360" w:hanging="720"/>
        <w:rPr>
          <w:rFonts w:ascii="Arial" w:eastAsia="Arial" w:hAnsi="Arial" w:cs="Arial"/>
          <w:color w:val="000000"/>
          <w:sz w:val="22"/>
          <w:szCs w:val="22"/>
        </w:rPr>
      </w:pPr>
    </w:p>
    <w:p w14:paraId="4F09A8AA" w14:textId="77777777" w:rsidR="000A55D8" w:rsidRDefault="0080573E">
      <w:pPr>
        <w:pBdr>
          <w:top w:val="nil"/>
          <w:left w:val="nil"/>
          <w:bottom w:val="nil"/>
          <w:right w:val="nil"/>
          <w:between w:val="nil"/>
        </w:pBdr>
        <w:spacing w:after="200" w:line="276" w:lineRule="auto"/>
        <w:ind w:left="709" w:hanging="720"/>
        <w:rPr>
          <w:rFonts w:ascii="Arial" w:eastAsia="Arial" w:hAnsi="Arial" w:cs="Arial"/>
          <w:b/>
          <w:color w:val="000000"/>
          <w:sz w:val="22"/>
          <w:szCs w:val="22"/>
        </w:rPr>
      </w:pPr>
      <w:r>
        <w:rPr>
          <w:rFonts w:ascii="Arial" w:eastAsia="Arial" w:hAnsi="Arial" w:cs="Arial"/>
          <w:b/>
          <w:color w:val="000000"/>
          <w:sz w:val="22"/>
          <w:szCs w:val="22"/>
        </w:rPr>
        <w:t>PANORAMA ECONÓMICO Y FINANCIERO</w:t>
      </w:r>
    </w:p>
    <w:p w14:paraId="40986A6F" w14:textId="77777777" w:rsidR="002B6D90" w:rsidRDefault="002B6D90" w:rsidP="000C28BF">
      <w:pPr>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Para el ejercicio fiscal 2019, la Secretaría Ejecutiva elaboró proyecto de presupuesto por la cantidad de $ 15,000,000.00 con la finalidad de contar con los ingresos suficientes para desempeñar sus funciones con regularidad y de acuerdo a sus necesidades</w:t>
      </w:r>
      <w:r w:rsidR="000C28BF">
        <w:rPr>
          <w:rFonts w:ascii="Arial" w:eastAsia="Arial" w:hAnsi="Arial" w:cs="Arial"/>
          <w:color w:val="000000"/>
          <w:sz w:val="22"/>
          <w:szCs w:val="22"/>
        </w:rPr>
        <w:t>.</w:t>
      </w:r>
    </w:p>
    <w:p w14:paraId="3237F4A6" w14:textId="77777777" w:rsidR="00A7663F" w:rsidRDefault="00A7663F">
      <w:pPr>
        <w:pBdr>
          <w:top w:val="nil"/>
          <w:left w:val="nil"/>
          <w:bottom w:val="nil"/>
          <w:right w:val="nil"/>
          <w:between w:val="nil"/>
        </w:pBdr>
        <w:spacing w:line="276" w:lineRule="auto"/>
        <w:ind w:left="709" w:hanging="720"/>
        <w:rPr>
          <w:rFonts w:ascii="Arial" w:eastAsia="Arial" w:hAnsi="Arial" w:cs="Arial"/>
          <w:sz w:val="22"/>
          <w:szCs w:val="22"/>
        </w:rPr>
      </w:pPr>
    </w:p>
    <w:p w14:paraId="27B1535B" w14:textId="77777777" w:rsidR="000A55D8" w:rsidRDefault="0080573E">
      <w:pPr>
        <w:pBdr>
          <w:top w:val="nil"/>
          <w:left w:val="nil"/>
          <w:bottom w:val="nil"/>
          <w:right w:val="nil"/>
          <w:between w:val="nil"/>
        </w:pBdr>
        <w:spacing w:line="276" w:lineRule="auto"/>
        <w:ind w:left="709" w:hanging="720"/>
        <w:rPr>
          <w:rFonts w:ascii="Arial" w:eastAsia="Arial" w:hAnsi="Arial" w:cs="Arial"/>
          <w:color w:val="000000"/>
          <w:sz w:val="22"/>
          <w:szCs w:val="22"/>
        </w:rPr>
      </w:pPr>
      <w:r>
        <w:rPr>
          <w:rFonts w:ascii="Arial" w:eastAsia="Arial" w:hAnsi="Arial" w:cs="Arial"/>
          <w:b/>
          <w:color w:val="000000"/>
          <w:sz w:val="22"/>
          <w:szCs w:val="22"/>
        </w:rPr>
        <w:t>AUTORIZACIÓN E HISTORIA</w:t>
      </w:r>
    </w:p>
    <w:p w14:paraId="58D795BC"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Secretaría Ejecutiva del Sistema Estatal Anticorrupción, es un organismo descentralizado, no sectorizado, con personalidad jurídica y patrimonio propio, con autonomía técnica y de gestión, creado mediante Decreto del Ejecutivo Estatal publicado en el Periódico Oficial del 7 de agosto de 2017, y regido por su Reglamento Interior.</w:t>
      </w:r>
    </w:p>
    <w:p w14:paraId="619838AB"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7C2DD2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12 de julio del 2018</w:t>
      </w:r>
      <w:r w:rsidR="00FB7EAE">
        <w:rPr>
          <w:rFonts w:ascii="Arial" w:eastAsia="Arial" w:hAnsi="Arial" w:cs="Arial"/>
          <w:color w:val="000000"/>
          <w:sz w:val="22"/>
          <w:szCs w:val="22"/>
        </w:rPr>
        <w:t xml:space="preserve"> </w:t>
      </w:r>
      <w:r>
        <w:rPr>
          <w:rFonts w:ascii="Arial" w:eastAsia="Arial" w:hAnsi="Arial" w:cs="Arial"/>
          <w:color w:val="000000"/>
          <w:sz w:val="22"/>
          <w:szCs w:val="22"/>
        </w:rPr>
        <w:t xml:space="preserve">tomaron protesta ante el Congreso del Estado, </w:t>
      </w:r>
      <w:r w:rsidR="00FB7EAE">
        <w:rPr>
          <w:rFonts w:ascii="Arial" w:eastAsia="Arial" w:hAnsi="Arial" w:cs="Arial"/>
          <w:color w:val="000000"/>
          <w:sz w:val="22"/>
          <w:szCs w:val="22"/>
        </w:rPr>
        <w:t>14</w:t>
      </w:r>
      <w:r>
        <w:rPr>
          <w:rFonts w:ascii="Arial" w:eastAsia="Arial" w:hAnsi="Arial" w:cs="Arial"/>
          <w:color w:val="000000"/>
          <w:sz w:val="22"/>
          <w:szCs w:val="22"/>
        </w:rPr>
        <w:t xml:space="preserve"> integrantes del Comité de Participación Ciudadana del Sistema Estatal Anticorrupción</w:t>
      </w:r>
      <w:r w:rsidR="00FB7EAE">
        <w:rPr>
          <w:rFonts w:ascii="Arial" w:eastAsia="Arial" w:hAnsi="Arial" w:cs="Arial"/>
          <w:color w:val="000000"/>
          <w:sz w:val="22"/>
          <w:szCs w:val="22"/>
        </w:rPr>
        <w:t>, posteriormente, el 06 de septiembre de 2018, tomo protesta 1 integrante técnico para conformar la totalidad de los miembros del citado Comité,</w:t>
      </w:r>
      <w:r>
        <w:rPr>
          <w:rFonts w:ascii="Arial" w:eastAsia="Arial" w:hAnsi="Arial" w:cs="Arial"/>
          <w:color w:val="000000"/>
          <w:sz w:val="22"/>
          <w:szCs w:val="22"/>
        </w:rPr>
        <w:t xml:space="preserve"> </w:t>
      </w:r>
      <w:r w:rsidR="00FB7EAE">
        <w:rPr>
          <w:rFonts w:ascii="Arial" w:eastAsia="Arial" w:hAnsi="Arial" w:cs="Arial"/>
          <w:color w:val="000000"/>
          <w:sz w:val="22"/>
          <w:szCs w:val="22"/>
        </w:rPr>
        <w:t xml:space="preserve">siendo el presidente actual, el Maestro </w:t>
      </w:r>
      <w:r w:rsidR="00FF675B">
        <w:rPr>
          <w:rFonts w:ascii="Arial" w:eastAsia="Arial" w:hAnsi="Arial" w:cs="Arial"/>
          <w:color w:val="000000"/>
          <w:sz w:val="22"/>
          <w:szCs w:val="22"/>
        </w:rPr>
        <w:t xml:space="preserve">Francisco José </w:t>
      </w:r>
      <w:proofErr w:type="spellStart"/>
      <w:r w:rsidR="00FF675B">
        <w:rPr>
          <w:rFonts w:ascii="Arial" w:eastAsia="Arial" w:hAnsi="Arial" w:cs="Arial"/>
          <w:color w:val="000000"/>
          <w:sz w:val="22"/>
          <w:szCs w:val="22"/>
        </w:rPr>
        <w:t>Fiorentini</w:t>
      </w:r>
      <w:proofErr w:type="spellEnd"/>
      <w:r w:rsidR="00FF675B">
        <w:rPr>
          <w:rFonts w:ascii="Arial" w:eastAsia="Arial" w:hAnsi="Arial" w:cs="Arial"/>
          <w:color w:val="000000"/>
          <w:sz w:val="22"/>
          <w:szCs w:val="22"/>
        </w:rPr>
        <w:t xml:space="preserve"> Cañedo</w:t>
      </w:r>
      <w:r>
        <w:rPr>
          <w:rFonts w:ascii="Arial" w:eastAsia="Arial" w:hAnsi="Arial" w:cs="Arial"/>
          <w:color w:val="000000"/>
          <w:sz w:val="22"/>
          <w:szCs w:val="22"/>
        </w:rPr>
        <w:t>, figura a través de la cual solo es posible convocar a sesiones del Comité Coordinador del SEA y del Órgano de Gobierno de la Secretaría Ejecutiva.</w:t>
      </w:r>
    </w:p>
    <w:p w14:paraId="79A9E8C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0653A6BC"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En la sesión extraordinaria del Órgano de la Secretaría Ejecutiva, celebrada el 12 de diciembre del 2018, fue aprobado el Reglamento Interior de la Secretaría Ejecutiva, </w:t>
      </w:r>
      <w:r>
        <w:rPr>
          <w:rFonts w:ascii="Arial" w:eastAsia="Arial" w:hAnsi="Arial" w:cs="Arial"/>
          <w:sz w:val="22"/>
          <w:szCs w:val="22"/>
        </w:rPr>
        <w:t xml:space="preserve">y fue </w:t>
      </w:r>
      <w:r>
        <w:rPr>
          <w:rFonts w:ascii="Arial" w:eastAsia="Arial" w:hAnsi="Arial" w:cs="Arial"/>
          <w:color w:val="000000"/>
          <w:sz w:val="22"/>
          <w:szCs w:val="22"/>
        </w:rPr>
        <w:t>publicado e</w:t>
      </w:r>
      <w:r>
        <w:rPr>
          <w:rFonts w:ascii="Arial" w:eastAsia="Arial" w:hAnsi="Arial" w:cs="Arial"/>
          <w:sz w:val="22"/>
          <w:szCs w:val="22"/>
        </w:rPr>
        <w:t>n el Periódico Oficial del Estado</w:t>
      </w:r>
      <w:r>
        <w:rPr>
          <w:rFonts w:ascii="Arial" w:eastAsia="Arial" w:hAnsi="Arial" w:cs="Arial"/>
          <w:color w:val="000000"/>
          <w:sz w:val="22"/>
          <w:szCs w:val="22"/>
        </w:rPr>
        <w:t xml:space="preserve"> en fecha 21 de diciembre del 2018. </w:t>
      </w:r>
    </w:p>
    <w:p w14:paraId="523033C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1E3ECC42"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Las oficinas de la </w:t>
      </w:r>
      <w:r>
        <w:rPr>
          <w:rFonts w:ascii="Arial" w:eastAsia="Arial" w:hAnsi="Arial" w:cs="Arial"/>
          <w:b/>
          <w:color w:val="000000"/>
          <w:sz w:val="22"/>
          <w:szCs w:val="22"/>
        </w:rPr>
        <w:t>SESEA</w:t>
      </w:r>
      <w:r>
        <w:rPr>
          <w:rFonts w:ascii="Arial" w:eastAsia="Arial" w:hAnsi="Arial" w:cs="Arial"/>
          <w:color w:val="000000"/>
          <w:sz w:val="22"/>
          <w:szCs w:val="22"/>
        </w:rPr>
        <w:t xml:space="preserve"> se encuentran ubicadas en</w:t>
      </w:r>
      <w:r w:rsidR="00FF675B">
        <w:rPr>
          <w:rFonts w:ascii="Arial" w:eastAsia="Arial" w:hAnsi="Arial" w:cs="Arial"/>
          <w:color w:val="000000"/>
          <w:sz w:val="22"/>
          <w:szCs w:val="22"/>
        </w:rPr>
        <w:t xml:space="preserve"> </w:t>
      </w:r>
      <w:r>
        <w:rPr>
          <w:rFonts w:ascii="Arial" w:eastAsia="Arial" w:hAnsi="Arial" w:cs="Arial"/>
          <w:color w:val="000000"/>
          <w:sz w:val="22"/>
          <w:szCs w:val="22"/>
        </w:rPr>
        <w:t>Avenida Navolato número 822 Colonia Guajardo código Postal 21050, en la Ciudad de Mexicali, Baja California</w:t>
      </w:r>
      <w:r w:rsidR="00FF675B">
        <w:rPr>
          <w:rFonts w:ascii="Arial" w:eastAsia="Arial" w:hAnsi="Arial" w:cs="Arial"/>
          <w:color w:val="000000"/>
          <w:sz w:val="22"/>
          <w:szCs w:val="22"/>
        </w:rPr>
        <w:t>.</w:t>
      </w:r>
    </w:p>
    <w:p w14:paraId="6A2EC296"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1EEBE0B1"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5A17A4DD" w14:textId="77777777" w:rsidR="000A55D8" w:rsidRDefault="0080573E">
      <w:pPr>
        <w:pBdr>
          <w:top w:val="nil"/>
          <w:left w:val="nil"/>
          <w:bottom w:val="nil"/>
          <w:right w:val="nil"/>
          <w:between w:val="nil"/>
        </w:pBdr>
        <w:spacing w:line="276" w:lineRule="auto"/>
        <w:ind w:left="709" w:hanging="720"/>
        <w:rPr>
          <w:rFonts w:ascii="Arial" w:eastAsia="Arial" w:hAnsi="Arial" w:cs="Arial"/>
          <w:color w:val="000000"/>
          <w:sz w:val="22"/>
          <w:szCs w:val="22"/>
        </w:rPr>
      </w:pPr>
      <w:r>
        <w:rPr>
          <w:rFonts w:ascii="Arial" w:eastAsia="Arial" w:hAnsi="Arial" w:cs="Arial"/>
          <w:b/>
          <w:color w:val="000000"/>
          <w:sz w:val="22"/>
          <w:szCs w:val="22"/>
        </w:rPr>
        <w:t xml:space="preserve">ORGANIZACIÓN Y OBJETO </w:t>
      </w:r>
    </w:p>
    <w:p w14:paraId="581CA5D3"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5E126CF0"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OBJETO: </w:t>
      </w:r>
      <w:r>
        <w:rPr>
          <w:rFonts w:ascii="Arial" w:eastAsia="Arial" w:hAnsi="Arial" w:cs="Arial"/>
          <w:color w:val="000000"/>
          <w:sz w:val="22"/>
          <w:szCs w:val="22"/>
        </w:rPr>
        <w:t>El</w:t>
      </w:r>
      <w:r>
        <w:rPr>
          <w:rFonts w:ascii="Arial" w:eastAsia="Arial" w:hAnsi="Arial" w:cs="Arial"/>
          <w:b/>
          <w:color w:val="000000"/>
          <w:sz w:val="22"/>
          <w:szCs w:val="22"/>
        </w:rPr>
        <w:t xml:space="preserve"> </w:t>
      </w:r>
      <w:r>
        <w:rPr>
          <w:rFonts w:ascii="Arial" w:eastAsia="Arial" w:hAnsi="Arial" w:cs="Arial"/>
          <w:color w:val="000000"/>
          <w:sz w:val="22"/>
          <w:szCs w:val="22"/>
        </w:rPr>
        <w:t xml:space="preserve">objeto de la Secretaría Ejecutiva del Sistema Estatal Anticorrupción es fungir como órgano de apoyo técnico del Comité Coordinador del Sistema Estatal, a efecto de proveerle la asistencia técnica, así como los insumos necesarios para el desempeño de sus atribuciones. </w:t>
      </w:r>
    </w:p>
    <w:p w14:paraId="03EA1280"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45D46DC6"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ÓRGANO DE GOBIERNO: </w:t>
      </w:r>
      <w:r>
        <w:rPr>
          <w:rFonts w:ascii="Arial" w:eastAsia="Arial" w:hAnsi="Arial" w:cs="Arial"/>
          <w:color w:val="000000"/>
          <w:sz w:val="22"/>
          <w:szCs w:val="22"/>
        </w:rPr>
        <w:t>Es el órgano mediante el cual opera la Secretaría Ejecutiva, siendo responsable de la función administrativa, operativa y financiera de la SESEA.</w:t>
      </w:r>
    </w:p>
    <w:p w14:paraId="01842464" w14:textId="77777777" w:rsidR="000A55D8" w:rsidRDefault="000A55D8">
      <w:pPr>
        <w:pBdr>
          <w:top w:val="nil"/>
          <w:left w:val="nil"/>
          <w:bottom w:val="nil"/>
          <w:right w:val="nil"/>
          <w:between w:val="nil"/>
        </w:pBdr>
        <w:spacing w:line="276" w:lineRule="auto"/>
        <w:jc w:val="both"/>
        <w:rPr>
          <w:rFonts w:ascii="Arial" w:eastAsia="Arial" w:hAnsi="Arial" w:cs="Arial"/>
          <w:color w:val="000000"/>
          <w:sz w:val="22"/>
          <w:szCs w:val="22"/>
        </w:rPr>
      </w:pPr>
    </w:p>
    <w:p w14:paraId="4574D38A"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PERIODICIDAD DE LAS SESIONES DEL ÓRGANO DE GOBIERNO: </w:t>
      </w:r>
      <w:r>
        <w:rPr>
          <w:rFonts w:ascii="Arial" w:eastAsia="Arial" w:hAnsi="Arial" w:cs="Arial"/>
          <w:color w:val="000000"/>
          <w:sz w:val="23"/>
          <w:szCs w:val="23"/>
        </w:rPr>
        <w:t xml:space="preserve">Celebrará por lo menos cuatro sesiones ordinarias al año y extraordinarias cuando así lo amerite. Será el </w:t>
      </w:r>
      <w:proofErr w:type="gramStart"/>
      <w:r>
        <w:rPr>
          <w:rFonts w:ascii="Arial" w:eastAsia="Arial" w:hAnsi="Arial" w:cs="Arial"/>
          <w:color w:val="000000"/>
          <w:sz w:val="23"/>
          <w:szCs w:val="23"/>
        </w:rPr>
        <w:t>Presidente</w:t>
      </w:r>
      <w:proofErr w:type="gramEnd"/>
      <w:r>
        <w:rPr>
          <w:rFonts w:ascii="Arial" w:eastAsia="Arial" w:hAnsi="Arial" w:cs="Arial"/>
          <w:color w:val="000000"/>
          <w:sz w:val="23"/>
          <w:szCs w:val="23"/>
        </w:rPr>
        <w:t xml:space="preserve"> del Órgano de Gobierno o, en su defecto, a propuesta de por lo menos doce integrantes de dicho Órgano quienes podrán convocar a sesiones</w:t>
      </w:r>
      <w:r>
        <w:rPr>
          <w:rFonts w:ascii="Arial" w:eastAsia="Arial" w:hAnsi="Arial" w:cs="Arial"/>
          <w:color w:val="000000"/>
          <w:sz w:val="22"/>
          <w:szCs w:val="22"/>
        </w:rPr>
        <w:t xml:space="preserve">. </w:t>
      </w:r>
    </w:p>
    <w:p w14:paraId="2DE42C5A" w14:textId="77777777" w:rsidR="00721191" w:rsidRDefault="00721191">
      <w:pPr>
        <w:pBdr>
          <w:top w:val="nil"/>
          <w:left w:val="nil"/>
          <w:bottom w:val="nil"/>
          <w:right w:val="nil"/>
          <w:between w:val="nil"/>
        </w:pBdr>
        <w:spacing w:line="276" w:lineRule="auto"/>
        <w:jc w:val="both"/>
        <w:rPr>
          <w:rFonts w:ascii="Arial" w:eastAsia="Arial" w:hAnsi="Arial" w:cs="Arial"/>
          <w:color w:val="000000"/>
          <w:sz w:val="22"/>
          <w:szCs w:val="22"/>
        </w:rPr>
      </w:pPr>
    </w:p>
    <w:p w14:paraId="2586481F" w14:textId="77777777" w:rsidR="00207C1C" w:rsidRDefault="00207C1C">
      <w:pPr>
        <w:pBdr>
          <w:top w:val="nil"/>
          <w:left w:val="nil"/>
          <w:bottom w:val="nil"/>
          <w:right w:val="nil"/>
          <w:between w:val="nil"/>
        </w:pBdr>
        <w:spacing w:line="276" w:lineRule="auto"/>
        <w:jc w:val="both"/>
        <w:rPr>
          <w:rFonts w:ascii="Arial" w:eastAsia="Arial" w:hAnsi="Arial" w:cs="Arial"/>
          <w:color w:val="000000"/>
          <w:sz w:val="22"/>
          <w:szCs w:val="22"/>
        </w:rPr>
      </w:pPr>
    </w:p>
    <w:p w14:paraId="2B89956B" w14:textId="77777777" w:rsidR="00207C1C" w:rsidRDefault="00207C1C">
      <w:pPr>
        <w:pBdr>
          <w:top w:val="nil"/>
          <w:left w:val="nil"/>
          <w:bottom w:val="nil"/>
          <w:right w:val="nil"/>
          <w:between w:val="nil"/>
        </w:pBdr>
        <w:spacing w:line="276" w:lineRule="auto"/>
        <w:jc w:val="both"/>
        <w:rPr>
          <w:rFonts w:ascii="Arial" w:eastAsia="Arial" w:hAnsi="Arial" w:cs="Arial"/>
          <w:color w:val="000000"/>
          <w:sz w:val="22"/>
          <w:szCs w:val="22"/>
        </w:rPr>
      </w:pPr>
    </w:p>
    <w:p w14:paraId="583600A3" w14:textId="77777777" w:rsidR="00207C1C" w:rsidRDefault="00207C1C">
      <w:pPr>
        <w:pBdr>
          <w:top w:val="nil"/>
          <w:left w:val="nil"/>
          <w:bottom w:val="nil"/>
          <w:right w:val="nil"/>
          <w:between w:val="nil"/>
        </w:pBdr>
        <w:spacing w:line="276" w:lineRule="auto"/>
        <w:jc w:val="both"/>
        <w:rPr>
          <w:rFonts w:ascii="Arial" w:eastAsia="Arial" w:hAnsi="Arial" w:cs="Arial"/>
          <w:color w:val="000000"/>
          <w:sz w:val="22"/>
          <w:szCs w:val="22"/>
        </w:rPr>
      </w:pPr>
    </w:p>
    <w:p w14:paraId="2AC35418" w14:textId="77777777" w:rsidR="00207C1C" w:rsidRDefault="00207C1C">
      <w:pPr>
        <w:pBdr>
          <w:top w:val="nil"/>
          <w:left w:val="nil"/>
          <w:bottom w:val="nil"/>
          <w:right w:val="nil"/>
          <w:between w:val="nil"/>
        </w:pBdr>
        <w:spacing w:line="276" w:lineRule="auto"/>
        <w:jc w:val="both"/>
        <w:rPr>
          <w:rFonts w:ascii="Arial" w:eastAsia="Arial" w:hAnsi="Arial" w:cs="Arial"/>
          <w:color w:val="000000"/>
          <w:sz w:val="22"/>
          <w:szCs w:val="22"/>
        </w:rPr>
      </w:pPr>
    </w:p>
    <w:p w14:paraId="227DDF42" w14:textId="77777777" w:rsidR="000A55D8" w:rsidRDefault="0080573E">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INTEGRACIÓN DEL ÓRGANO DE GOBIERNO: </w:t>
      </w:r>
    </w:p>
    <w:p w14:paraId="51EAA5D7" w14:textId="77777777" w:rsidR="000A55D8" w:rsidRDefault="000A55D8">
      <w:pPr>
        <w:pBdr>
          <w:top w:val="nil"/>
          <w:left w:val="nil"/>
          <w:bottom w:val="nil"/>
          <w:right w:val="nil"/>
          <w:between w:val="nil"/>
        </w:pBdr>
        <w:spacing w:line="276" w:lineRule="auto"/>
        <w:ind w:left="709" w:hanging="720"/>
        <w:jc w:val="both"/>
        <w:rPr>
          <w:rFonts w:ascii="Arial" w:eastAsia="Arial" w:hAnsi="Arial" w:cs="Arial"/>
          <w:color w:val="000000"/>
          <w:sz w:val="22"/>
          <w:szCs w:val="22"/>
        </w:rPr>
      </w:pPr>
    </w:p>
    <w:p w14:paraId="31E91228" w14:textId="77777777" w:rsidR="000A55D8" w:rsidRDefault="0080573E">
      <w:pPr>
        <w:pBdr>
          <w:top w:val="nil"/>
          <w:left w:val="nil"/>
          <w:bottom w:val="nil"/>
          <w:right w:val="nil"/>
          <w:between w:val="nil"/>
        </w:pBdr>
        <w:spacing w:line="276" w:lineRule="auto"/>
        <w:ind w:left="709" w:hanging="720"/>
        <w:jc w:val="both"/>
        <w:rPr>
          <w:rFonts w:ascii="Arial" w:eastAsia="Arial" w:hAnsi="Arial" w:cs="Arial"/>
          <w:color w:val="000000"/>
          <w:sz w:val="22"/>
          <w:szCs w:val="22"/>
        </w:rPr>
      </w:pPr>
      <w:r>
        <w:rPr>
          <w:rFonts w:ascii="Arial" w:eastAsia="Arial" w:hAnsi="Arial" w:cs="Arial"/>
          <w:color w:val="000000"/>
          <w:sz w:val="22"/>
          <w:szCs w:val="22"/>
        </w:rPr>
        <w:t>Son integrantes del Órgano de Gobierno:</w:t>
      </w:r>
    </w:p>
    <w:p w14:paraId="556A5555" w14:textId="77777777" w:rsidR="000A55D8" w:rsidRDefault="0080573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Comité de Participación Ciudadana en turno, quien a su vez presidirá el Comité Coordinador</w:t>
      </w:r>
    </w:p>
    <w:p w14:paraId="6B587EAF" w14:textId="77777777" w:rsidR="000A55D8" w:rsidRDefault="0080573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 titular de la Auditoría Superior del Estado; </w:t>
      </w:r>
    </w:p>
    <w:p w14:paraId="3D00F37D" w14:textId="77777777" w:rsidR="000A55D8" w:rsidRDefault="0080573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titular de la Fiscalía Especializada en Combate a la Corrupción del Estado;</w:t>
      </w:r>
    </w:p>
    <w:p w14:paraId="6889DC3F" w14:textId="77777777" w:rsidR="000A55D8" w:rsidRDefault="0080573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titular de la Secretaría de la Contraloría y Transparencia Gubernamental del Ejecutivo del Estado</w:t>
      </w:r>
    </w:p>
    <w:p w14:paraId="0BD354ED" w14:textId="77777777" w:rsidR="000A55D8" w:rsidRDefault="0080573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 </w:t>
      </w:r>
      <w:proofErr w:type="gramStart"/>
      <w:r>
        <w:rPr>
          <w:rFonts w:ascii="Arial" w:eastAsia="Arial" w:hAnsi="Arial" w:cs="Arial"/>
          <w:color w:val="000000"/>
          <w:sz w:val="22"/>
          <w:szCs w:val="22"/>
        </w:rPr>
        <w:t>Presidente</w:t>
      </w:r>
      <w:proofErr w:type="gramEnd"/>
      <w:r>
        <w:rPr>
          <w:rFonts w:ascii="Arial" w:eastAsia="Arial" w:hAnsi="Arial" w:cs="Arial"/>
          <w:color w:val="000000"/>
          <w:sz w:val="22"/>
          <w:szCs w:val="22"/>
        </w:rPr>
        <w:t xml:space="preserve"> del Tribunal Estatal de Justicia Administrativa;</w:t>
      </w:r>
    </w:p>
    <w:p w14:paraId="456DBB20" w14:textId="77777777" w:rsidR="000A55D8" w:rsidRDefault="0080573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Los Síndicos Procuradores,</w:t>
      </w:r>
    </w:p>
    <w:p w14:paraId="1DB088DA" w14:textId="77777777" w:rsidR="000A55D8" w:rsidRDefault="0080573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Consejero Presidente del Instituto de Transparencia, Acceso a la Información Pública y Protección de Datos Personales del Estado;</w:t>
      </w:r>
    </w:p>
    <w:p w14:paraId="187EDEF3" w14:textId="77777777" w:rsidR="000A55D8" w:rsidRDefault="0080573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Un representante del Consejo de la Judicatura del Poder Judicial del Estado, </w:t>
      </w:r>
    </w:p>
    <w:p w14:paraId="563BDC41" w14:textId="77777777" w:rsidR="000A55D8" w:rsidRDefault="0080573E">
      <w:pPr>
        <w:numPr>
          <w:ilvl w:val="0"/>
          <w:numId w:val="1"/>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Once representantes del Comité de Participación Ciudadana, incluyendo a su </w:t>
      </w:r>
      <w:proofErr w:type="gramStart"/>
      <w:r>
        <w:rPr>
          <w:rFonts w:ascii="Arial" w:eastAsia="Arial" w:hAnsi="Arial" w:cs="Arial"/>
          <w:color w:val="000000"/>
          <w:sz w:val="22"/>
          <w:szCs w:val="22"/>
        </w:rPr>
        <w:t>Presidente</w:t>
      </w:r>
      <w:proofErr w:type="gramEnd"/>
      <w:r>
        <w:rPr>
          <w:color w:val="000000"/>
        </w:rPr>
        <w:t>.</w:t>
      </w:r>
    </w:p>
    <w:p w14:paraId="517D8A7F" w14:textId="77777777" w:rsidR="000A55D8" w:rsidRDefault="000A55D8">
      <w:pPr>
        <w:pBdr>
          <w:top w:val="nil"/>
          <w:left w:val="nil"/>
          <w:bottom w:val="nil"/>
          <w:right w:val="nil"/>
          <w:between w:val="nil"/>
        </w:pBdr>
        <w:spacing w:after="200" w:line="276" w:lineRule="auto"/>
        <w:ind w:left="709" w:hanging="720"/>
        <w:jc w:val="both"/>
        <w:rPr>
          <w:color w:val="000000"/>
        </w:rPr>
      </w:pPr>
    </w:p>
    <w:p w14:paraId="5836FEA8" w14:textId="77777777" w:rsidR="000A55D8" w:rsidRDefault="0080573E">
      <w:pPr>
        <w:jc w:val="both"/>
        <w:rPr>
          <w:rFonts w:ascii="Arial" w:eastAsia="Arial" w:hAnsi="Arial" w:cs="Arial"/>
          <w:sz w:val="22"/>
          <w:szCs w:val="22"/>
        </w:rPr>
      </w:pPr>
      <w:r>
        <w:rPr>
          <w:rFonts w:ascii="Arial" w:eastAsia="Arial" w:hAnsi="Arial" w:cs="Arial"/>
          <w:b/>
          <w:sz w:val="22"/>
          <w:szCs w:val="22"/>
        </w:rPr>
        <w:t>ATRIBUCIONES Y FUNCIONES DE LA SECRETARÍA EJECUTIVA DEL SISTEMA ESTATAL ANTICORRUPCIÓN</w:t>
      </w:r>
    </w:p>
    <w:p w14:paraId="50D448AC" w14:textId="77777777" w:rsidR="000A55D8" w:rsidRDefault="000A55D8">
      <w:pPr>
        <w:jc w:val="both"/>
        <w:rPr>
          <w:rFonts w:ascii="Arial" w:eastAsia="Arial" w:hAnsi="Arial" w:cs="Arial"/>
          <w:sz w:val="22"/>
          <w:szCs w:val="22"/>
        </w:rPr>
      </w:pPr>
    </w:p>
    <w:p w14:paraId="7AF4DFEC" w14:textId="77777777" w:rsidR="000A55D8" w:rsidRDefault="0080573E">
      <w:pPr>
        <w:jc w:val="both"/>
        <w:rPr>
          <w:rFonts w:ascii="Arial" w:eastAsia="Arial" w:hAnsi="Arial" w:cs="Arial"/>
          <w:sz w:val="22"/>
          <w:szCs w:val="22"/>
        </w:rPr>
      </w:pPr>
      <w:r>
        <w:rPr>
          <w:rFonts w:ascii="Arial" w:eastAsia="Arial" w:hAnsi="Arial" w:cs="Arial"/>
          <w:b/>
          <w:sz w:val="22"/>
          <w:szCs w:val="22"/>
        </w:rPr>
        <w:t xml:space="preserve">SECRETARIO TÉCNICO: </w:t>
      </w:r>
      <w:r>
        <w:rPr>
          <w:rFonts w:ascii="Arial" w:eastAsia="Arial" w:hAnsi="Arial" w:cs="Arial"/>
          <w:sz w:val="22"/>
          <w:szCs w:val="22"/>
        </w:rPr>
        <w:t>La Secretaría Ejecutiva del SEA tendrá un Secretario Técnico, quien será nombrado y removido por el Órgano de Gobierno de la Secretaría Ejecutiva, por mayoría calificada de sus miembros.</w:t>
      </w:r>
    </w:p>
    <w:p w14:paraId="1F3F6117" w14:textId="77777777" w:rsidR="000A55D8" w:rsidRDefault="000A55D8">
      <w:pPr>
        <w:jc w:val="both"/>
        <w:rPr>
          <w:rFonts w:ascii="Arial" w:eastAsia="Arial" w:hAnsi="Arial" w:cs="Arial"/>
          <w:sz w:val="22"/>
          <w:szCs w:val="22"/>
        </w:rPr>
      </w:pPr>
    </w:p>
    <w:p w14:paraId="5D7C68AD" w14:textId="77777777" w:rsidR="000A55D8" w:rsidRDefault="0080573E">
      <w:pPr>
        <w:jc w:val="both"/>
        <w:rPr>
          <w:rFonts w:ascii="Arial" w:eastAsia="Arial" w:hAnsi="Arial" w:cs="Arial"/>
          <w:sz w:val="22"/>
          <w:szCs w:val="22"/>
        </w:rPr>
      </w:pPr>
      <w:r>
        <w:rPr>
          <w:rFonts w:ascii="Arial" w:eastAsia="Arial" w:hAnsi="Arial" w:cs="Arial"/>
          <w:b/>
          <w:sz w:val="22"/>
          <w:szCs w:val="22"/>
        </w:rPr>
        <w:t xml:space="preserve">FUNCIONES DEL SECRETARIO TÉCNICO: </w:t>
      </w:r>
      <w:r>
        <w:rPr>
          <w:rFonts w:ascii="Arial" w:eastAsia="Arial" w:hAnsi="Arial" w:cs="Arial"/>
          <w:sz w:val="22"/>
          <w:szCs w:val="22"/>
        </w:rPr>
        <w:t>Además de las previstas en el artículo 62 de Ley de las Entidades Paraestatales del Estado de Baja California, el Secretario Técnico tendrá las siguientes facultades:</w:t>
      </w:r>
    </w:p>
    <w:p w14:paraId="08C88CF8" w14:textId="77777777" w:rsidR="000A55D8" w:rsidRDefault="000A55D8">
      <w:pPr>
        <w:ind w:left="709"/>
        <w:jc w:val="both"/>
        <w:rPr>
          <w:rFonts w:ascii="Arial" w:eastAsia="Arial" w:hAnsi="Arial" w:cs="Arial"/>
          <w:sz w:val="22"/>
          <w:szCs w:val="22"/>
        </w:rPr>
      </w:pPr>
    </w:p>
    <w:p w14:paraId="10D4AA96" w14:textId="77777777" w:rsidR="000A55D8" w:rsidRDefault="0080573E">
      <w:pPr>
        <w:numPr>
          <w:ilvl w:val="0"/>
          <w:numId w:val="2"/>
        </w:numPr>
        <w:jc w:val="both"/>
      </w:pPr>
      <w:r>
        <w:rPr>
          <w:rFonts w:ascii="Arial" w:eastAsia="Arial" w:hAnsi="Arial" w:cs="Arial"/>
          <w:sz w:val="22"/>
          <w:szCs w:val="22"/>
        </w:rPr>
        <w:t xml:space="preserve">Administrar y representar legalmente a la Secretaría </w:t>
      </w:r>
      <w:proofErr w:type="gramStart"/>
      <w:r>
        <w:rPr>
          <w:rFonts w:ascii="Arial" w:eastAsia="Arial" w:hAnsi="Arial" w:cs="Arial"/>
          <w:sz w:val="22"/>
          <w:szCs w:val="22"/>
        </w:rPr>
        <w:t>Ejecutiva ;</w:t>
      </w:r>
      <w:proofErr w:type="gramEnd"/>
    </w:p>
    <w:p w14:paraId="49A10193" w14:textId="77777777" w:rsidR="000A55D8" w:rsidRDefault="0080573E">
      <w:pPr>
        <w:numPr>
          <w:ilvl w:val="0"/>
          <w:numId w:val="2"/>
        </w:numPr>
        <w:jc w:val="both"/>
      </w:pPr>
      <w:r>
        <w:rPr>
          <w:rFonts w:ascii="Arial" w:eastAsia="Arial" w:hAnsi="Arial" w:cs="Arial"/>
          <w:sz w:val="22"/>
          <w:szCs w:val="22"/>
        </w:rPr>
        <w:t>Formular los programas institucionales de corto, mediano y largo plazo, así como los proyectos de presupuestos de la entidad y presentarlos para su aprobación al órgano de Gobierno.</w:t>
      </w:r>
    </w:p>
    <w:p w14:paraId="40C65060" w14:textId="77777777" w:rsidR="000A55D8" w:rsidRDefault="0080573E">
      <w:pPr>
        <w:numPr>
          <w:ilvl w:val="0"/>
          <w:numId w:val="2"/>
        </w:numPr>
        <w:jc w:val="both"/>
      </w:pPr>
      <w:r>
        <w:rPr>
          <w:rFonts w:ascii="Arial" w:eastAsia="Arial" w:hAnsi="Arial" w:cs="Arial"/>
          <w:sz w:val="22"/>
          <w:szCs w:val="22"/>
        </w:rPr>
        <w:t>Formular los programas y disposiciones que fijan el actuar normativo organizacional de la Secretaría Ejecutiva, mismos que deberán ser aprobados por el órgano de Gobierno.</w:t>
      </w:r>
    </w:p>
    <w:p w14:paraId="130642E7" w14:textId="77777777" w:rsidR="000A55D8" w:rsidRDefault="0080573E">
      <w:pPr>
        <w:numPr>
          <w:ilvl w:val="0"/>
          <w:numId w:val="2"/>
        </w:numPr>
        <w:jc w:val="both"/>
      </w:pPr>
      <w:r>
        <w:rPr>
          <w:rFonts w:ascii="Arial" w:eastAsia="Arial" w:hAnsi="Arial" w:cs="Arial"/>
          <w:sz w:val="22"/>
          <w:szCs w:val="22"/>
        </w:rPr>
        <w:t>Establecer los métodos que permitan el óptimo aprovechamiento de los bienes muebles e inmuebles de la Secretaría Ejecutiva.</w:t>
      </w:r>
    </w:p>
    <w:p w14:paraId="72414B17" w14:textId="77777777" w:rsidR="000A55D8" w:rsidRDefault="0080573E">
      <w:pPr>
        <w:numPr>
          <w:ilvl w:val="0"/>
          <w:numId w:val="2"/>
        </w:numPr>
        <w:jc w:val="both"/>
      </w:pPr>
      <w:r>
        <w:rPr>
          <w:rFonts w:ascii="Arial" w:eastAsia="Arial" w:hAnsi="Arial" w:cs="Arial"/>
          <w:sz w:val="22"/>
          <w:szCs w:val="22"/>
        </w:rPr>
        <w:t>Tomar las medidas pertinentes a fin de que las funciones de la entidad se realicen de manera articulada, congruente y eficaz.</w:t>
      </w:r>
    </w:p>
    <w:p w14:paraId="4DEAB3E1" w14:textId="77777777" w:rsidR="000A55D8" w:rsidRDefault="0080573E">
      <w:pPr>
        <w:numPr>
          <w:ilvl w:val="0"/>
          <w:numId w:val="2"/>
        </w:numPr>
        <w:jc w:val="both"/>
      </w:pPr>
      <w:r>
        <w:rPr>
          <w:rFonts w:ascii="Arial" w:eastAsia="Arial" w:hAnsi="Arial" w:cs="Arial"/>
          <w:sz w:val="22"/>
          <w:szCs w:val="22"/>
        </w:rPr>
        <w:t>Proponer al Órgano de Gobierno modificaciones al presente reglamento, a la estructura organizativa de la Secretaría Ejecutiva, así como la fijación de sueldos y demás prestaciones conforme a las asignaciones globales del presupuesto de gasto corriente aprobado por el propio Órgano de Gobierno, mismas que estarán sujetas al tabulador de sueldos y salarios de la Administración Pública Estatal.</w:t>
      </w:r>
    </w:p>
    <w:p w14:paraId="4003A8C3" w14:textId="77777777" w:rsidR="000A55D8" w:rsidRDefault="0080573E">
      <w:pPr>
        <w:numPr>
          <w:ilvl w:val="0"/>
          <w:numId w:val="2"/>
        </w:numPr>
        <w:jc w:val="both"/>
      </w:pPr>
      <w:r>
        <w:rPr>
          <w:rFonts w:ascii="Arial" w:eastAsia="Arial" w:hAnsi="Arial" w:cs="Arial"/>
          <w:sz w:val="22"/>
          <w:szCs w:val="22"/>
        </w:rPr>
        <w:t xml:space="preserve">Supervisar la información y elementos estadísticos recabados, que reflejen el estado de las funciones de la Secretaría Ejecutiva, para mejorar la gestión de </w:t>
      </w:r>
      <w:proofErr w:type="gramStart"/>
      <w:r>
        <w:rPr>
          <w:rFonts w:ascii="Arial" w:eastAsia="Arial" w:hAnsi="Arial" w:cs="Arial"/>
          <w:sz w:val="22"/>
          <w:szCs w:val="22"/>
        </w:rPr>
        <w:t>la misma</w:t>
      </w:r>
      <w:proofErr w:type="gramEnd"/>
      <w:r>
        <w:rPr>
          <w:rFonts w:ascii="Arial" w:eastAsia="Arial" w:hAnsi="Arial" w:cs="Arial"/>
          <w:sz w:val="22"/>
          <w:szCs w:val="22"/>
        </w:rPr>
        <w:t>.</w:t>
      </w:r>
    </w:p>
    <w:p w14:paraId="676E1B80" w14:textId="77777777" w:rsidR="000A55D8" w:rsidRDefault="0080573E">
      <w:pPr>
        <w:numPr>
          <w:ilvl w:val="0"/>
          <w:numId w:val="2"/>
        </w:numPr>
        <w:jc w:val="both"/>
      </w:pPr>
      <w:r>
        <w:rPr>
          <w:rFonts w:ascii="Arial" w:eastAsia="Arial" w:hAnsi="Arial" w:cs="Arial"/>
          <w:sz w:val="22"/>
          <w:szCs w:val="22"/>
        </w:rPr>
        <w:lastRenderedPageBreak/>
        <w:t>Establecer los sistemas de control necesarios para alcanzar las metas u objetivos propuestos en los programas institucionales de la Secretaría Ejecutiva.</w:t>
      </w:r>
    </w:p>
    <w:p w14:paraId="0621F577" w14:textId="77777777" w:rsidR="000A55D8" w:rsidRDefault="0080573E">
      <w:pPr>
        <w:numPr>
          <w:ilvl w:val="0"/>
          <w:numId w:val="2"/>
        </w:numPr>
        <w:jc w:val="both"/>
      </w:pPr>
      <w:r>
        <w:rPr>
          <w:rFonts w:ascii="Arial" w:eastAsia="Arial" w:hAnsi="Arial" w:cs="Arial"/>
          <w:sz w:val="22"/>
          <w:szCs w:val="22"/>
        </w:rPr>
        <w:t xml:space="preserve">Presentar semestralmente al Órgano de Gobierno el informe de desempeño de las actividades de la Secretaría Ejecutiva, incluido el ejercicio de los presupuestos de ingresos y egresos y los estados financieros correspondientes. En el informe y en los documentos de apoyo se cotejarán las metas propuestas y los compromisos asumidos por la Secretaría Ejecutiva con las realizaciones alcanzadas. </w:t>
      </w:r>
    </w:p>
    <w:p w14:paraId="5FD28249" w14:textId="77777777" w:rsidR="000A55D8" w:rsidRDefault="0080573E">
      <w:pPr>
        <w:numPr>
          <w:ilvl w:val="0"/>
          <w:numId w:val="2"/>
        </w:numPr>
        <w:jc w:val="both"/>
      </w:pPr>
      <w:r>
        <w:rPr>
          <w:rFonts w:ascii="Arial" w:eastAsia="Arial" w:hAnsi="Arial" w:cs="Arial"/>
          <w:sz w:val="22"/>
          <w:szCs w:val="22"/>
        </w:rPr>
        <w:t xml:space="preserve">Establecer </w:t>
      </w:r>
      <w:r w:rsidR="00721191">
        <w:rPr>
          <w:rFonts w:ascii="Arial" w:eastAsia="Arial" w:hAnsi="Arial" w:cs="Arial"/>
          <w:sz w:val="22"/>
          <w:szCs w:val="22"/>
        </w:rPr>
        <w:t>los mecanismos</w:t>
      </w:r>
      <w:r>
        <w:rPr>
          <w:rFonts w:ascii="Arial" w:eastAsia="Arial" w:hAnsi="Arial" w:cs="Arial"/>
          <w:sz w:val="22"/>
          <w:szCs w:val="22"/>
        </w:rPr>
        <w:t xml:space="preserve"> de evaluación que destaquen la eficiencia y la eficacia con que se desempeñe la Secretaría Ejecutiva y presentar al Órgano de Gobierno por lo menos dos veces al año el Informe de evaluación de gestión.</w:t>
      </w:r>
    </w:p>
    <w:p w14:paraId="29DD233B" w14:textId="77777777" w:rsidR="000A55D8" w:rsidRDefault="0080573E">
      <w:pPr>
        <w:numPr>
          <w:ilvl w:val="0"/>
          <w:numId w:val="2"/>
        </w:numPr>
        <w:jc w:val="both"/>
      </w:pPr>
      <w:r>
        <w:rPr>
          <w:rFonts w:ascii="Arial" w:eastAsia="Arial" w:hAnsi="Arial" w:cs="Arial"/>
          <w:sz w:val="22"/>
          <w:szCs w:val="22"/>
        </w:rPr>
        <w:t xml:space="preserve">Actuar como </w:t>
      </w:r>
      <w:proofErr w:type="gramStart"/>
      <w:r>
        <w:rPr>
          <w:rFonts w:ascii="Arial" w:eastAsia="Arial" w:hAnsi="Arial" w:cs="Arial"/>
          <w:sz w:val="22"/>
          <w:szCs w:val="22"/>
        </w:rPr>
        <w:t>Secretario</w:t>
      </w:r>
      <w:proofErr w:type="gramEnd"/>
      <w:r>
        <w:rPr>
          <w:rFonts w:ascii="Arial" w:eastAsia="Arial" w:hAnsi="Arial" w:cs="Arial"/>
          <w:sz w:val="22"/>
          <w:szCs w:val="22"/>
        </w:rPr>
        <w:t xml:space="preserve"> del Comité Coordinador y del Órgano de Gobierno. </w:t>
      </w:r>
    </w:p>
    <w:p w14:paraId="239D59D0" w14:textId="77777777" w:rsidR="000A55D8" w:rsidRDefault="0080573E">
      <w:pPr>
        <w:numPr>
          <w:ilvl w:val="0"/>
          <w:numId w:val="2"/>
        </w:numPr>
        <w:jc w:val="both"/>
      </w:pPr>
      <w:r>
        <w:rPr>
          <w:rFonts w:ascii="Arial" w:eastAsia="Arial" w:hAnsi="Arial" w:cs="Arial"/>
          <w:sz w:val="22"/>
          <w:szCs w:val="22"/>
        </w:rPr>
        <w:t xml:space="preserve">Ejecutar y dar seguimiento a los acuerdos y resoluciones del Comité Coordinador y del Órgano de Gobierno. </w:t>
      </w:r>
    </w:p>
    <w:p w14:paraId="668B500F" w14:textId="77777777" w:rsidR="000A55D8" w:rsidRDefault="0080573E">
      <w:pPr>
        <w:numPr>
          <w:ilvl w:val="0"/>
          <w:numId w:val="2"/>
        </w:numPr>
        <w:jc w:val="both"/>
      </w:pPr>
      <w:r>
        <w:rPr>
          <w:rFonts w:ascii="Arial" w:eastAsia="Arial" w:hAnsi="Arial" w:cs="Arial"/>
          <w:sz w:val="22"/>
          <w:szCs w:val="22"/>
        </w:rPr>
        <w:t>Elaborar y certificar los acuerdos que se tomen en el Comité Coordinador y en el Órgano de Gobierno, así como los instrumentos jurídicos que se generen en el seno de dicho órgano, llevando el archivo correspondiente en términos de las disposiciones aplicables.</w:t>
      </w:r>
    </w:p>
    <w:p w14:paraId="098B44F1" w14:textId="77777777" w:rsidR="000A55D8" w:rsidRDefault="0080573E">
      <w:pPr>
        <w:numPr>
          <w:ilvl w:val="0"/>
          <w:numId w:val="2"/>
        </w:numPr>
        <w:jc w:val="both"/>
      </w:pPr>
      <w:r>
        <w:rPr>
          <w:rFonts w:ascii="Arial" w:eastAsia="Arial" w:hAnsi="Arial" w:cs="Arial"/>
          <w:sz w:val="22"/>
          <w:szCs w:val="22"/>
        </w:rPr>
        <w:t>Ser parte integrante de la Comisión Ejecutiva</w:t>
      </w:r>
    </w:p>
    <w:p w14:paraId="3EE07DD5" w14:textId="77777777" w:rsidR="000A55D8" w:rsidRDefault="0080573E">
      <w:pPr>
        <w:numPr>
          <w:ilvl w:val="0"/>
          <w:numId w:val="2"/>
        </w:numPr>
        <w:jc w:val="both"/>
      </w:pPr>
      <w:r>
        <w:rPr>
          <w:rFonts w:ascii="Arial" w:eastAsia="Arial" w:hAnsi="Arial" w:cs="Arial"/>
          <w:sz w:val="22"/>
          <w:szCs w:val="22"/>
        </w:rPr>
        <w:t>Coordinar la elaboración de los anteproyectos de metodologías, indicadores y políticas integrales para ser discutidas en la Comisión Ejecutiva y, en su caso, sometidas a la consideración del Comité Coordinador.</w:t>
      </w:r>
    </w:p>
    <w:p w14:paraId="45483BA1" w14:textId="77777777" w:rsidR="000A55D8" w:rsidRDefault="0080573E">
      <w:pPr>
        <w:numPr>
          <w:ilvl w:val="0"/>
          <w:numId w:val="2"/>
        </w:numPr>
        <w:jc w:val="both"/>
      </w:pPr>
      <w:r>
        <w:rPr>
          <w:rFonts w:ascii="Arial" w:eastAsia="Arial" w:hAnsi="Arial" w:cs="Arial"/>
          <w:sz w:val="22"/>
          <w:szCs w:val="22"/>
        </w:rPr>
        <w:t>Proponer a la Comisión Ejecutiva las evaluaciones que se llevarán a cabo de las políticas integrales para ser discutidas en la Comisión Ejecutiva y, en su caso, sometidas a la consideración del Comité Coordinador.</w:t>
      </w:r>
    </w:p>
    <w:p w14:paraId="7F2474DD" w14:textId="77777777" w:rsidR="000A55D8" w:rsidRDefault="0080573E">
      <w:pPr>
        <w:numPr>
          <w:ilvl w:val="0"/>
          <w:numId w:val="2"/>
        </w:numPr>
        <w:jc w:val="both"/>
      </w:pPr>
      <w:r>
        <w:rPr>
          <w:rFonts w:ascii="Arial" w:eastAsia="Arial" w:hAnsi="Arial" w:cs="Arial"/>
          <w:sz w:val="22"/>
          <w:szCs w:val="22"/>
        </w:rPr>
        <w:t>Proponer a la Comisión Ejecutiva las evaluaciones que se llevarán a cabo de las políticas integrales a que se refiere la fracción V del artículo 9 de la Ley del Sistema Estatal Anticorrupción, y una vez aprobadas realizarlas.</w:t>
      </w:r>
    </w:p>
    <w:p w14:paraId="34A43946" w14:textId="77777777" w:rsidR="000A55D8" w:rsidRDefault="0080573E">
      <w:pPr>
        <w:numPr>
          <w:ilvl w:val="0"/>
          <w:numId w:val="2"/>
        </w:numPr>
        <w:jc w:val="both"/>
      </w:pPr>
      <w:r>
        <w:rPr>
          <w:rFonts w:ascii="Arial" w:eastAsia="Arial" w:hAnsi="Arial" w:cs="Arial"/>
          <w:sz w:val="22"/>
          <w:szCs w:val="22"/>
        </w:rPr>
        <w:t>Coordinar el trabajo técnico para la preparación de documentos que se llevarán como propuestas de acuerdo, al Comité Coordinador, al Órgano de Gobierno y a la Comisión Ejecutiva.</w:t>
      </w:r>
    </w:p>
    <w:p w14:paraId="1B35F6FE" w14:textId="77777777" w:rsidR="000A55D8" w:rsidRDefault="0080573E">
      <w:pPr>
        <w:numPr>
          <w:ilvl w:val="0"/>
          <w:numId w:val="2"/>
        </w:numPr>
        <w:jc w:val="both"/>
      </w:pPr>
      <w:r>
        <w:rPr>
          <w:rFonts w:ascii="Arial" w:eastAsia="Arial" w:hAnsi="Arial" w:cs="Arial"/>
          <w:sz w:val="22"/>
          <w:szCs w:val="22"/>
        </w:rPr>
        <w:t>Elaborar el proyecto de calendario de los trabajos del Comité Coordinador, del Órgano de Gobierno y de la Comisión Ejecutiva, para su respectiva aprobación.</w:t>
      </w:r>
    </w:p>
    <w:p w14:paraId="00512979" w14:textId="77777777" w:rsidR="000A55D8" w:rsidRDefault="0080573E">
      <w:pPr>
        <w:numPr>
          <w:ilvl w:val="0"/>
          <w:numId w:val="2"/>
        </w:numPr>
        <w:jc w:val="both"/>
      </w:pPr>
      <w:r>
        <w:rPr>
          <w:rFonts w:ascii="Arial" w:eastAsia="Arial" w:hAnsi="Arial" w:cs="Arial"/>
          <w:sz w:val="22"/>
          <w:szCs w:val="22"/>
        </w:rPr>
        <w:t xml:space="preserve">Elaborar los anteproyectos de informes del Sistema Estatal Anticorrupción, someterlos a la revisión y observación de la Comisión Ejecutiva y remitirlos al Comité Coordinador para su aprobación. </w:t>
      </w:r>
    </w:p>
    <w:p w14:paraId="44B0A71A" w14:textId="77777777" w:rsidR="000A55D8" w:rsidRDefault="0080573E">
      <w:pPr>
        <w:numPr>
          <w:ilvl w:val="0"/>
          <w:numId w:val="2"/>
        </w:numPr>
        <w:jc w:val="both"/>
      </w:pPr>
      <w:r>
        <w:rPr>
          <w:rFonts w:ascii="Arial" w:eastAsia="Arial" w:hAnsi="Arial" w:cs="Arial"/>
          <w:sz w:val="22"/>
          <w:szCs w:val="22"/>
        </w:rPr>
        <w:t xml:space="preserve">Realizar estudios especializados en materias relacionadas con la prevención, detección y disuasión de hechos de corrupción y de faltas administrativas, fiscalización y control de recursos públicos, por acuerdo del Comité Coordinador. </w:t>
      </w:r>
    </w:p>
    <w:p w14:paraId="4807675D" w14:textId="77777777" w:rsidR="000A55D8" w:rsidRDefault="0080573E">
      <w:pPr>
        <w:numPr>
          <w:ilvl w:val="0"/>
          <w:numId w:val="2"/>
        </w:numPr>
        <w:jc w:val="both"/>
      </w:pPr>
      <w:r>
        <w:rPr>
          <w:rFonts w:ascii="Arial" w:eastAsia="Arial" w:hAnsi="Arial" w:cs="Arial"/>
          <w:sz w:val="22"/>
          <w:szCs w:val="22"/>
        </w:rPr>
        <w:t>Administrar las plataformas digitales que establecerá el Comité Coordinador, en términos de la Ley del Sistema Estatal Anticorrupción y asegurar el acceso a las mismas a los miembros del Comité Coordinador y la Comisión Ejecutiva, conforme a las disposiciones legales aplicables, garantizando en todo momento la integridad de la información, así como el registro puntual de la finalidad del acceso y el uso de la información.</w:t>
      </w:r>
    </w:p>
    <w:p w14:paraId="5F15379F" w14:textId="77777777" w:rsidR="000A55D8" w:rsidRDefault="0080573E">
      <w:pPr>
        <w:numPr>
          <w:ilvl w:val="0"/>
          <w:numId w:val="2"/>
        </w:numPr>
        <w:jc w:val="both"/>
      </w:pPr>
      <w:r>
        <w:rPr>
          <w:rFonts w:ascii="Arial" w:eastAsia="Arial" w:hAnsi="Arial" w:cs="Arial"/>
          <w:sz w:val="22"/>
          <w:szCs w:val="22"/>
        </w:rPr>
        <w:t>Integrar los sistemas de información necesarios para que los resultados de las evaluaciones sean públicos y reflejen los avances o retrocesos en la Política Estatal Anticorrupción.</w:t>
      </w:r>
    </w:p>
    <w:p w14:paraId="4C03AAA0" w14:textId="77777777" w:rsidR="000A55D8" w:rsidRDefault="0080573E">
      <w:pPr>
        <w:numPr>
          <w:ilvl w:val="0"/>
          <w:numId w:val="2"/>
        </w:numPr>
        <w:jc w:val="both"/>
      </w:pPr>
      <w:r>
        <w:rPr>
          <w:rFonts w:ascii="Arial" w:eastAsia="Arial" w:hAnsi="Arial" w:cs="Arial"/>
          <w:sz w:val="22"/>
          <w:szCs w:val="22"/>
        </w:rPr>
        <w:t xml:space="preserve">Expedir y certificar, en su caso, copia de los documentos o constancias que existan en los archivos de las unidades administrativas adscritas a la Secretaría Ejecutiva, de oficio o a petición de autoridad competente. </w:t>
      </w:r>
    </w:p>
    <w:p w14:paraId="43B58A20" w14:textId="77777777" w:rsidR="000A55D8" w:rsidRDefault="0080573E">
      <w:pPr>
        <w:numPr>
          <w:ilvl w:val="0"/>
          <w:numId w:val="2"/>
        </w:numPr>
        <w:jc w:val="both"/>
      </w:pPr>
      <w:r>
        <w:rPr>
          <w:rFonts w:ascii="Arial" w:eastAsia="Arial" w:hAnsi="Arial" w:cs="Arial"/>
          <w:sz w:val="22"/>
          <w:szCs w:val="22"/>
        </w:rPr>
        <w:lastRenderedPageBreak/>
        <w:t>Celebrar convenios de colaboración y apoyo con las Dependencias y Entidades de la Administración Pública Federal, con los gobiernos estatales y municipales, con los Poderes Legislativo y Judicial, federal y estatales y con las organizaciones de los sectores social y privado e instituciones privadas u organismos públicos internacionales.</w:t>
      </w:r>
    </w:p>
    <w:p w14:paraId="2680CAD6" w14:textId="77777777" w:rsidR="000A55D8" w:rsidRDefault="0080573E">
      <w:pPr>
        <w:numPr>
          <w:ilvl w:val="0"/>
          <w:numId w:val="2"/>
        </w:numPr>
        <w:ind w:left="1418" w:hanging="709"/>
        <w:jc w:val="both"/>
      </w:pPr>
      <w:r>
        <w:rPr>
          <w:rFonts w:ascii="Arial" w:eastAsia="Arial" w:hAnsi="Arial" w:cs="Arial"/>
          <w:sz w:val="22"/>
          <w:szCs w:val="22"/>
        </w:rPr>
        <w:t>Participar en organismos y foros regionales, nacionales e internacionales, a efecto de promover una cultura de prevención y combate a la corrupción y de fiscalización y control de recursos públicos</w:t>
      </w:r>
    </w:p>
    <w:p w14:paraId="35F24C15" w14:textId="77777777" w:rsidR="000A55D8" w:rsidRDefault="0080573E">
      <w:pPr>
        <w:numPr>
          <w:ilvl w:val="0"/>
          <w:numId w:val="2"/>
        </w:numPr>
        <w:ind w:left="1418" w:hanging="709"/>
        <w:jc w:val="both"/>
      </w:pPr>
      <w:r>
        <w:rPr>
          <w:rFonts w:ascii="Arial" w:eastAsia="Arial" w:hAnsi="Arial" w:cs="Arial"/>
          <w:sz w:val="22"/>
          <w:szCs w:val="22"/>
        </w:rPr>
        <w:t>Proveer a la Comisión Ejecutiva los insumos necesarios para la elaboración de las propuestas a que se refiere la Ley del Sistema Estatal Anticorrupción. Para ello, podrá solicitar la información que estime pertinente para la realización de las actividades que le encomienda la Ley del Sistema Estatal Anticorrupción, de oficio o a solicitud de los miembros de la Comisión Ejecutiva.</w:t>
      </w:r>
    </w:p>
    <w:p w14:paraId="2B5DA164" w14:textId="77777777" w:rsidR="000A55D8" w:rsidRDefault="0080573E">
      <w:pPr>
        <w:numPr>
          <w:ilvl w:val="0"/>
          <w:numId w:val="2"/>
        </w:numPr>
        <w:ind w:left="1418" w:hanging="709"/>
        <w:jc w:val="both"/>
      </w:pPr>
      <w:r>
        <w:rPr>
          <w:rFonts w:ascii="Arial" w:eastAsia="Arial" w:hAnsi="Arial" w:cs="Arial"/>
          <w:sz w:val="22"/>
          <w:szCs w:val="22"/>
        </w:rPr>
        <w:t xml:space="preserve">Nombrar y remover al personal de la Secretaría Ejecutiva, y </w:t>
      </w:r>
    </w:p>
    <w:p w14:paraId="4205320D" w14:textId="77777777" w:rsidR="000A55D8" w:rsidRDefault="0080573E">
      <w:pPr>
        <w:numPr>
          <w:ilvl w:val="0"/>
          <w:numId w:val="2"/>
        </w:numPr>
        <w:ind w:left="1417" w:hanging="708"/>
        <w:jc w:val="both"/>
      </w:pPr>
      <w:r>
        <w:rPr>
          <w:rFonts w:ascii="Arial" w:eastAsia="Arial" w:hAnsi="Arial" w:cs="Arial"/>
          <w:sz w:val="22"/>
          <w:szCs w:val="22"/>
        </w:rPr>
        <w:t>Las demás que señalen las diversas leyes, reglamentos, decretos, acuerdos y demás disposiciones administrativas aplicables</w:t>
      </w:r>
      <w:r>
        <w:t xml:space="preserve">. </w:t>
      </w:r>
    </w:p>
    <w:p w14:paraId="5C5DE374" w14:textId="77777777" w:rsidR="000A55D8" w:rsidRDefault="000A55D8">
      <w:pPr>
        <w:ind w:left="709"/>
        <w:jc w:val="both"/>
        <w:rPr>
          <w:rFonts w:ascii="Arial" w:eastAsia="Arial" w:hAnsi="Arial" w:cs="Arial"/>
          <w:sz w:val="22"/>
          <w:szCs w:val="22"/>
        </w:rPr>
      </w:pPr>
    </w:p>
    <w:p w14:paraId="18EBC4F7" w14:textId="77777777" w:rsidR="000A55D8" w:rsidRDefault="0080573E">
      <w:pPr>
        <w:jc w:val="both"/>
        <w:rPr>
          <w:rFonts w:ascii="Arial" w:eastAsia="Arial" w:hAnsi="Arial" w:cs="Arial"/>
          <w:sz w:val="22"/>
          <w:szCs w:val="22"/>
        </w:rPr>
      </w:pPr>
      <w:r>
        <w:rPr>
          <w:rFonts w:ascii="Arial" w:eastAsia="Arial" w:hAnsi="Arial" w:cs="Arial"/>
          <w:b/>
          <w:sz w:val="22"/>
          <w:szCs w:val="22"/>
        </w:rPr>
        <w:t xml:space="preserve">EJERCICIO FISCAL: </w:t>
      </w:r>
      <w:r>
        <w:rPr>
          <w:rFonts w:ascii="Arial" w:eastAsia="Arial" w:hAnsi="Arial" w:cs="Arial"/>
          <w:sz w:val="22"/>
          <w:szCs w:val="22"/>
        </w:rPr>
        <w:t xml:space="preserve">El ejercicio fiscal que se comprende en la integración de estas Notas es del 01 de enero al 30 de </w:t>
      </w:r>
      <w:r w:rsidR="004B73B2">
        <w:rPr>
          <w:rFonts w:ascii="Arial" w:eastAsia="Arial" w:hAnsi="Arial" w:cs="Arial"/>
          <w:sz w:val="22"/>
          <w:szCs w:val="22"/>
        </w:rPr>
        <w:t>septiembre</w:t>
      </w:r>
      <w:r>
        <w:rPr>
          <w:rFonts w:ascii="Arial" w:eastAsia="Arial" w:hAnsi="Arial" w:cs="Arial"/>
          <w:sz w:val="22"/>
          <w:szCs w:val="22"/>
        </w:rPr>
        <w:t xml:space="preserve"> de 2019.</w:t>
      </w:r>
    </w:p>
    <w:p w14:paraId="27EFF9D2" w14:textId="77777777" w:rsidR="000A55D8" w:rsidRDefault="000A55D8">
      <w:pPr>
        <w:jc w:val="both"/>
        <w:rPr>
          <w:rFonts w:ascii="Arial" w:eastAsia="Arial" w:hAnsi="Arial" w:cs="Arial"/>
          <w:sz w:val="22"/>
          <w:szCs w:val="22"/>
        </w:rPr>
      </w:pPr>
    </w:p>
    <w:p w14:paraId="3C4FA8B5" w14:textId="77777777" w:rsidR="000A55D8" w:rsidRDefault="0080573E">
      <w:pPr>
        <w:jc w:val="both"/>
        <w:rPr>
          <w:rFonts w:ascii="Arial" w:eastAsia="Arial" w:hAnsi="Arial" w:cs="Arial"/>
          <w:sz w:val="22"/>
          <w:szCs w:val="22"/>
        </w:rPr>
      </w:pPr>
      <w:r>
        <w:rPr>
          <w:rFonts w:ascii="Arial" w:eastAsia="Arial" w:hAnsi="Arial" w:cs="Arial"/>
          <w:b/>
          <w:sz w:val="22"/>
          <w:szCs w:val="22"/>
        </w:rPr>
        <w:t xml:space="preserve">RÉGIMEN JURÍDICO: </w:t>
      </w:r>
      <w:r>
        <w:rPr>
          <w:rFonts w:ascii="Arial" w:eastAsia="Arial" w:hAnsi="Arial" w:cs="Arial"/>
          <w:sz w:val="22"/>
          <w:szCs w:val="22"/>
        </w:rPr>
        <w:t>La Secretaría Ejecutiva del SEA se crea como un organismo descentralizado, no sectorizado, con personalidad jurídica y patrimonio propio, con autonomía técnica y de gestión.</w:t>
      </w:r>
    </w:p>
    <w:p w14:paraId="5708032A" w14:textId="77777777" w:rsidR="000A55D8" w:rsidRDefault="000A55D8">
      <w:pPr>
        <w:jc w:val="both"/>
        <w:rPr>
          <w:rFonts w:ascii="Arial" w:eastAsia="Arial" w:hAnsi="Arial" w:cs="Arial"/>
          <w:sz w:val="22"/>
          <w:szCs w:val="22"/>
        </w:rPr>
      </w:pPr>
    </w:p>
    <w:p w14:paraId="696E532C" w14:textId="77777777" w:rsidR="000A55D8" w:rsidRDefault="0080573E">
      <w:pPr>
        <w:jc w:val="both"/>
        <w:rPr>
          <w:rFonts w:ascii="Arial" w:eastAsia="Arial" w:hAnsi="Arial" w:cs="Arial"/>
          <w:sz w:val="22"/>
          <w:szCs w:val="22"/>
        </w:rPr>
      </w:pPr>
      <w:r>
        <w:rPr>
          <w:rFonts w:ascii="Arial" w:eastAsia="Arial" w:hAnsi="Arial" w:cs="Arial"/>
          <w:b/>
          <w:sz w:val="22"/>
          <w:szCs w:val="22"/>
        </w:rPr>
        <w:t xml:space="preserve">CONSIDERACIONES FISCALES DE LA ENTIDAD:  </w:t>
      </w:r>
      <w:r>
        <w:rPr>
          <w:rFonts w:ascii="Arial" w:eastAsia="Arial" w:hAnsi="Arial" w:cs="Arial"/>
          <w:sz w:val="22"/>
          <w:szCs w:val="22"/>
        </w:rPr>
        <w:t>La Secretaría Ejecutiva está obligada a efectuar retenciones de Impuesto sobre la Renta (ISR), sobre los sueldos, arrendamientos y sobre honorarios, y en general por cualquier servicio profesional independiente que la Entidad tenga necesidad de contratar. Los enteros y pagos se realizan mensualmente al SAT.</w:t>
      </w:r>
    </w:p>
    <w:p w14:paraId="4879B4EC" w14:textId="77777777" w:rsidR="000A55D8" w:rsidRDefault="000A55D8">
      <w:pPr>
        <w:jc w:val="both"/>
        <w:rPr>
          <w:rFonts w:ascii="Arial" w:eastAsia="Arial" w:hAnsi="Arial" w:cs="Arial"/>
          <w:sz w:val="22"/>
          <w:szCs w:val="22"/>
        </w:rPr>
      </w:pPr>
    </w:p>
    <w:p w14:paraId="001E97D5" w14:textId="77777777" w:rsidR="000A55D8" w:rsidRDefault="0080573E">
      <w:pPr>
        <w:jc w:val="both"/>
        <w:rPr>
          <w:rFonts w:ascii="Arial" w:eastAsia="Arial" w:hAnsi="Arial" w:cs="Arial"/>
          <w:sz w:val="22"/>
          <w:szCs w:val="22"/>
        </w:rPr>
      </w:pPr>
      <w:r>
        <w:rPr>
          <w:rFonts w:ascii="Arial" w:eastAsia="Arial" w:hAnsi="Arial" w:cs="Arial"/>
          <w:b/>
          <w:sz w:val="22"/>
          <w:szCs w:val="22"/>
        </w:rPr>
        <w:t>ESTRUCTURA ORGANIZACIONAL BÁSICA:</w:t>
      </w:r>
    </w:p>
    <w:p w14:paraId="30B36E8B" w14:textId="77777777" w:rsidR="000A55D8" w:rsidRDefault="000A55D8">
      <w:pPr>
        <w:rPr>
          <w:rFonts w:ascii="Arial" w:eastAsia="Arial" w:hAnsi="Arial" w:cs="Arial"/>
          <w:sz w:val="22"/>
          <w:szCs w:val="22"/>
        </w:rPr>
      </w:pPr>
    </w:p>
    <w:p w14:paraId="6EA48BC2" w14:textId="77777777" w:rsidR="000A55D8" w:rsidRDefault="0080573E">
      <w:pPr>
        <w:jc w:val="both"/>
        <w:rPr>
          <w:rFonts w:ascii="Arial" w:eastAsia="Arial" w:hAnsi="Arial" w:cs="Arial"/>
          <w:sz w:val="22"/>
          <w:szCs w:val="22"/>
        </w:rPr>
      </w:pPr>
      <w:r>
        <w:rPr>
          <w:rFonts w:ascii="Arial" w:eastAsia="Arial" w:hAnsi="Arial" w:cs="Arial"/>
          <w:sz w:val="22"/>
          <w:szCs w:val="22"/>
        </w:rPr>
        <w:t>I. Órgano de Gobierno.</w:t>
      </w:r>
    </w:p>
    <w:p w14:paraId="399281B8" w14:textId="77777777" w:rsidR="000A55D8" w:rsidRDefault="000A55D8">
      <w:pPr>
        <w:jc w:val="both"/>
        <w:rPr>
          <w:rFonts w:ascii="Arial" w:eastAsia="Arial" w:hAnsi="Arial" w:cs="Arial"/>
          <w:sz w:val="22"/>
          <w:szCs w:val="22"/>
        </w:rPr>
      </w:pPr>
    </w:p>
    <w:p w14:paraId="44874D94" w14:textId="77777777" w:rsidR="000A55D8" w:rsidRDefault="0080573E">
      <w:pPr>
        <w:jc w:val="both"/>
        <w:rPr>
          <w:rFonts w:ascii="Arial" w:eastAsia="Arial" w:hAnsi="Arial" w:cs="Arial"/>
          <w:sz w:val="22"/>
          <w:szCs w:val="22"/>
        </w:rPr>
      </w:pPr>
      <w:bookmarkStart w:id="3" w:name="_3znysh7" w:colFirst="0" w:colLast="0"/>
      <w:bookmarkEnd w:id="3"/>
      <w:r>
        <w:rPr>
          <w:rFonts w:ascii="Arial" w:eastAsia="Arial" w:hAnsi="Arial" w:cs="Arial"/>
          <w:sz w:val="22"/>
          <w:szCs w:val="22"/>
        </w:rPr>
        <w:t>II. Comisión Ejecutiva.</w:t>
      </w:r>
    </w:p>
    <w:p w14:paraId="15B80986" w14:textId="77777777" w:rsidR="000A55D8" w:rsidRDefault="000A55D8">
      <w:pPr>
        <w:jc w:val="both"/>
        <w:rPr>
          <w:rFonts w:ascii="Arial" w:eastAsia="Arial" w:hAnsi="Arial" w:cs="Arial"/>
          <w:sz w:val="22"/>
          <w:szCs w:val="22"/>
        </w:rPr>
      </w:pPr>
    </w:p>
    <w:p w14:paraId="50521C97" w14:textId="77777777" w:rsidR="000A55D8" w:rsidRDefault="0080573E">
      <w:pPr>
        <w:jc w:val="both"/>
        <w:rPr>
          <w:rFonts w:ascii="Arial" w:eastAsia="Arial" w:hAnsi="Arial" w:cs="Arial"/>
          <w:sz w:val="22"/>
          <w:szCs w:val="22"/>
        </w:rPr>
      </w:pPr>
      <w:r>
        <w:rPr>
          <w:rFonts w:ascii="Arial" w:eastAsia="Arial" w:hAnsi="Arial" w:cs="Arial"/>
          <w:sz w:val="22"/>
          <w:szCs w:val="22"/>
        </w:rPr>
        <w:t>III. Secretario Técnico.</w:t>
      </w:r>
    </w:p>
    <w:p w14:paraId="791FAE8F" w14:textId="77777777" w:rsidR="000A55D8" w:rsidRDefault="000A55D8">
      <w:pPr>
        <w:jc w:val="both"/>
        <w:rPr>
          <w:rFonts w:ascii="Arial" w:eastAsia="Arial" w:hAnsi="Arial" w:cs="Arial"/>
          <w:sz w:val="22"/>
          <w:szCs w:val="22"/>
        </w:rPr>
      </w:pPr>
    </w:p>
    <w:p w14:paraId="4F789EC2" w14:textId="77777777" w:rsidR="000A55D8" w:rsidRDefault="0080573E">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Jurídica.</w:t>
      </w:r>
    </w:p>
    <w:p w14:paraId="616F4739" w14:textId="77777777" w:rsidR="000A55D8" w:rsidRDefault="000A55D8">
      <w:pPr>
        <w:pBdr>
          <w:top w:val="nil"/>
          <w:left w:val="nil"/>
          <w:bottom w:val="nil"/>
          <w:right w:val="nil"/>
          <w:between w:val="nil"/>
        </w:pBdr>
        <w:ind w:left="1440" w:hanging="720"/>
        <w:jc w:val="both"/>
        <w:rPr>
          <w:rFonts w:ascii="Arial" w:eastAsia="Arial" w:hAnsi="Arial" w:cs="Arial"/>
          <w:color w:val="000000"/>
          <w:sz w:val="22"/>
          <w:szCs w:val="22"/>
        </w:rPr>
      </w:pPr>
    </w:p>
    <w:p w14:paraId="050C523E" w14:textId="77777777" w:rsidR="000A55D8" w:rsidRDefault="0080573E">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Atención a la Comisión Ejecutiva y al Comité Coordinador del SEA.</w:t>
      </w:r>
    </w:p>
    <w:p w14:paraId="44BBC3A7" w14:textId="77777777" w:rsidR="000A55D8" w:rsidRDefault="000A55D8">
      <w:pPr>
        <w:pBdr>
          <w:top w:val="nil"/>
          <w:left w:val="nil"/>
          <w:bottom w:val="nil"/>
          <w:right w:val="nil"/>
          <w:between w:val="nil"/>
        </w:pBdr>
        <w:ind w:left="1440" w:hanging="720"/>
        <w:jc w:val="both"/>
        <w:rPr>
          <w:rFonts w:ascii="Arial" w:eastAsia="Arial" w:hAnsi="Arial" w:cs="Arial"/>
          <w:color w:val="000000"/>
          <w:sz w:val="22"/>
          <w:szCs w:val="22"/>
        </w:rPr>
      </w:pPr>
    </w:p>
    <w:p w14:paraId="724DC12C" w14:textId="77777777" w:rsidR="000A55D8" w:rsidRDefault="0080573E">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Dirección de Administración y Servicios.</w:t>
      </w:r>
    </w:p>
    <w:p w14:paraId="2BF89738" w14:textId="77777777" w:rsidR="000A55D8" w:rsidRDefault="000A55D8">
      <w:pPr>
        <w:tabs>
          <w:tab w:val="left" w:pos="2342"/>
          <w:tab w:val="center" w:pos="4419"/>
          <w:tab w:val="right" w:pos="8838"/>
        </w:tabs>
        <w:jc w:val="center"/>
        <w:rPr>
          <w:rFonts w:ascii="Arial" w:eastAsia="Arial" w:hAnsi="Arial" w:cs="Arial"/>
          <w:sz w:val="22"/>
          <w:szCs w:val="22"/>
        </w:rPr>
      </w:pPr>
    </w:p>
    <w:p w14:paraId="7ACDF7E9" w14:textId="77777777" w:rsidR="000A55D8" w:rsidRDefault="0080573E">
      <w:pPr>
        <w:ind w:left="426" w:hanging="426"/>
        <w:jc w:val="both"/>
        <w:rPr>
          <w:rFonts w:ascii="Arial" w:eastAsia="Arial" w:hAnsi="Arial" w:cs="Arial"/>
          <w:sz w:val="22"/>
          <w:szCs w:val="22"/>
        </w:rPr>
      </w:pPr>
      <w:r>
        <w:rPr>
          <w:rFonts w:ascii="Arial" w:eastAsia="Arial" w:hAnsi="Arial" w:cs="Arial"/>
          <w:sz w:val="22"/>
          <w:szCs w:val="22"/>
        </w:rPr>
        <w:t>IV. Las demás unidades administrativas y personal que autorice el Órgano de Gobierno a propuesta del Secretario Técnico, sujeto a la capacidad presupuestal de la Secretaría Ejecutiva.</w:t>
      </w:r>
    </w:p>
    <w:p w14:paraId="4AACAB2B" w14:textId="77777777" w:rsidR="000A55D8" w:rsidRDefault="000A55D8">
      <w:pPr>
        <w:rPr>
          <w:rFonts w:ascii="Arial" w:eastAsia="Arial" w:hAnsi="Arial" w:cs="Arial"/>
          <w:sz w:val="22"/>
          <w:szCs w:val="22"/>
        </w:rPr>
      </w:pPr>
    </w:p>
    <w:p w14:paraId="5D2F5E78" w14:textId="77777777" w:rsidR="000A55D8" w:rsidRDefault="000A55D8">
      <w:pPr>
        <w:rPr>
          <w:rFonts w:ascii="Arial" w:eastAsia="Arial" w:hAnsi="Arial" w:cs="Arial"/>
          <w:sz w:val="22"/>
          <w:szCs w:val="22"/>
        </w:rPr>
      </w:pPr>
    </w:p>
    <w:p w14:paraId="7D48173A" w14:textId="77777777" w:rsidR="000A55D8" w:rsidRDefault="0080573E">
      <w:pPr>
        <w:jc w:val="both"/>
        <w:rPr>
          <w:rFonts w:ascii="Arial" w:eastAsia="Arial" w:hAnsi="Arial" w:cs="Arial"/>
          <w:sz w:val="22"/>
          <w:szCs w:val="22"/>
        </w:rPr>
      </w:pPr>
      <w:r>
        <w:rPr>
          <w:rFonts w:ascii="Arial" w:eastAsia="Arial" w:hAnsi="Arial" w:cs="Arial"/>
          <w:b/>
          <w:sz w:val="22"/>
          <w:szCs w:val="22"/>
        </w:rPr>
        <w:t>BASES DE PREPARACIÓN DE LOS ESTADOS FINANCIEROS</w:t>
      </w:r>
    </w:p>
    <w:p w14:paraId="51B01304" w14:textId="77777777" w:rsidR="000A55D8" w:rsidRDefault="000A55D8">
      <w:pPr>
        <w:jc w:val="both"/>
        <w:rPr>
          <w:rFonts w:ascii="Arial" w:eastAsia="Arial" w:hAnsi="Arial" w:cs="Arial"/>
          <w:sz w:val="21"/>
          <w:szCs w:val="21"/>
        </w:rPr>
      </w:pPr>
    </w:p>
    <w:p w14:paraId="6AD65F89" w14:textId="77777777" w:rsidR="000A55D8" w:rsidRDefault="0080573E">
      <w:pPr>
        <w:jc w:val="both"/>
        <w:rPr>
          <w:rFonts w:ascii="Arial" w:eastAsia="Arial" w:hAnsi="Arial" w:cs="Arial"/>
          <w:sz w:val="22"/>
          <w:szCs w:val="22"/>
        </w:rPr>
      </w:pPr>
      <w:r>
        <w:rPr>
          <w:rFonts w:ascii="Arial" w:eastAsia="Arial" w:hAnsi="Arial" w:cs="Arial"/>
          <w:b/>
          <w:sz w:val="22"/>
          <w:szCs w:val="22"/>
        </w:rPr>
        <w:t>Principales políticas aplicadas por la Secretaría Ejecutiva del Sistema Estatal Anticorrupción</w:t>
      </w:r>
    </w:p>
    <w:p w14:paraId="3D1BF7DE" w14:textId="77777777" w:rsidR="000A55D8" w:rsidRDefault="000A55D8">
      <w:pPr>
        <w:jc w:val="both"/>
        <w:rPr>
          <w:rFonts w:ascii="Arial" w:eastAsia="Arial" w:hAnsi="Arial" w:cs="Arial"/>
          <w:sz w:val="22"/>
          <w:szCs w:val="22"/>
        </w:rPr>
      </w:pPr>
    </w:p>
    <w:p w14:paraId="7500C51B" w14:textId="77777777" w:rsidR="000A55D8" w:rsidRDefault="0080573E">
      <w:pPr>
        <w:jc w:val="both"/>
        <w:rPr>
          <w:rFonts w:ascii="Arial" w:eastAsia="Arial" w:hAnsi="Arial" w:cs="Arial"/>
          <w:sz w:val="22"/>
          <w:szCs w:val="22"/>
        </w:rPr>
      </w:pPr>
      <w:r>
        <w:rPr>
          <w:rFonts w:ascii="Arial" w:eastAsia="Arial" w:hAnsi="Arial" w:cs="Arial"/>
          <w:sz w:val="22"/>
          <w:szCs w:val="22"/>
        </w:rPr>
        <w:t>1) Se ha observado la normatividad emitida por el Consejo Nacional para la Armonización Contable (CONAC) y las disposiciones legales aplicables.</w:t>
      </w:r>
    </w:p>
    <w:p w14:paraId="39968542" w14:textId="77777777" w:rsidR="000A55D8" w:rsidRDefault="0080573E">
      <w:pPr>
        <w:jc w:val="both"/>
        <w:rPr>
          <w:rFonts w:ascii="Arial" w:eastAsia="Arial" w:hAnsi="Arial" w:cs="Arial"/>
          <w:sz w:val="22"/>
          <w:szCs w:val="22"/>
        </w:rPr>
      </w:pPr>
      <w:r>
        <w:rPr>
          <w:rFonts w:ascii="Arial" w:eastAsia="Arial" w:hAnsi="Arial" w:cs="Arial"/>
          <w:sz w:val="22"/>
          <w:szCs w:val="22"/>
        </w:rPr>
        <w:lastRenderedPageBreak/>
        <w:t xml:space="preserve"> </w:t>
      </w:r>
    </w:p>
    <w:p w14:paraId="5E8316E8" w14:textId="77777777" w:rsidR="000A55D8" w:rsidRDefault="0080573E">
      <w:pPr>
        <w:jc w:val="both"/>
        <w:rPr>
          <w:rFonts w:ascii="Arial" w:eastAsia="Arial" w:hAnsi="Arial" w:cs="Arial"/>
          <w:sz w:val="22"/>
          <w:szCs w:val="22"/>
        </w:rPr>
      </w:pPr>
      <w:r>
        <w:rPr>
          <w:rFonts w:ascii="Arial" w:eastAsia="Arial" w:hAnsi="Arial" w:cs="Arial"/>
          <w:sz w:val="22"/>
          <w:szCs w:val="22"/>
        </w:rPr>
        <w:t>2) La normatividad aplicada para el reconocimiento, valuación y revelación de los distintos rubros que integran los Estados Financieros corresponden a los costos históricos.</w:t>
      </w:r>
    </w:p>
    <w:p w14:paraId="6612ABA1" w14:textId="77777777" w:rsidR="000A55D8" w:rsidRDefault="0080573E">
      <w:pPr>
        <w:jc w:val="both"/>
        <w:rPr>
          <w:rFonts w:ascii="Arial" w:eastAsia="Arial" w:hAnsi="Arial" w:cs="Arial"/>
          <w:sz w:val="22"/>
          <w:szCs w:val="22"/>
        </w:rPr>
      </w:pPr>
      <w:r>
        <w:rPr>
          <w:rFonts w:ascii="Arial" w:eastAsia="Arial" w:hAnsi="Arial" w:cs="Arial"/>
          <w:sz w:val="22"/>
          <w:szCs w:val="22"/>
        </w:rPr>
        <w:t xml:space="preserve"> </w:t>
      </w:r>
    </w:p>
    <w:p w14:paraId="754F2829" w14:textId="77777777" w:rsidR="000A55D8" w:rsidRDefault="0080573E">
      <w:pPr>
        <w:jc w:val="both"/>
        <w:rPr>
          <w:rFonts w:ascii="Arial" w:eastAsia="Arial" w:hAnsi="Arial" w:cs="Arial"/>
          <w:sz w:val="22"/>
          <w:szCs w:val="22"/>
        </w:rPr>
      </w:pPr>
      <w:r>
        <w:rPr>
          <w:rFonts w:ascii="Arial" w:eastAsia="Arial" w:hAnsi="Arial" w:cs="Arial"/>
          <w:sz w:val="22"/>
          <w:szCs w:val="22"/>
        </w:rPr>
        <w:t>3) Los bienes muebles son registrados al costo de adquisición. La reparación se afecta directamente al Presupuesto del Ejercicio.</w:t>
      </w:r>
    </w:p>
    <w:p w14:paraId="78C4A394" w14:textId="77777777" w:rsidR="000A55D8" w:rsidRDefault="0080573E">
      <w:pPr>
        <w:jc w:val="both"/>
        <w:rPr>
          <w:rFonts w:ascii="Arial" w:eastAsia="Arial" w:hAnsi="Arial" w:cs="Arial"/>
          <w:sz w:val="22"/>
          <w:szCs w:val="22"/>
        </w:rPr>
      </w:pPr>
      <w:r>
        <w:rPr>
          <w:rFonts w:ascii="Arial" w:eastAsia="Arial" w:hAnsi="Arial" w:cs="Arial"/>
          <w:sz w:val="22"/>
          <w:szCs w:val="22"/>
        </w:rPr>
        <w:t xml:space="preserve"> </w:t>
      </w:r>
    </w:p>
    <w:p w14:paraId="2AC45A2E" w14:textId="77777777" w:rsidR="000A55D8" w:rsidRDefault="0080573E">
      <w:pPr>
        <w:jc w:val="both"/>
        <w:rPr>
          <w:rFonts w:ascii="Arial" w:eastAsia="Arial" w:hAnsi="Arial" w:cs="Arial"/>
          <w:sz w:val="22"/>
          <w:szCs w:val="22"/>
        </w:rPr>
      </w:pPr>
      <w:r>
        <w:rPr>
          <w:rFonts w:ascii="Arial" w:eastAsia="Arial" w:hAnsi="Arial" w:cs="Arial"/>
          <w:sz w:val="22"/>
          <w:szCs w:val="22"/>
        </w:rPr>
        <w:t>4) Los postulados básicos considerados en la elaboración de las presentes Estados Financieros son: a. Sustancia económica, Ente Público, Existencia permanente, Revelación suficiente, Importancia relativa, Registro e Integración Presupuestaria, Devengo contable, Periodo contable, Valuación, Dualidad económica y Consistencia.</w:t>
      </w:r>
    </w:p>
    <w:p w14:paraId="49C46277" w14:textId="77777777" w:rsidR="000A55D8" w:rsidRDefault="0080573E">
      <w:pPr>
        <w:jc w:val="both"/>
        <w:rPr>
          <w:rFonts w:ascii="Arial" w:eastAsia="Arial" w:hAnsi="Arial" w:cs="Arial"/>
          <w:sz w:val="22"/>
          <w:szCs w:val="22"/>
        </w:rPr>
      </w:pPr>
      <w:r>
        <w:rPr>
          <w:rFonts w:ascii="Arial" w:eastAsia="Arial" w:hAnsi="Arial" w:cs="Arial"/>
          <w:sz w:val="22"/>
          <w:szCs w:val="22"/>
        </w:rPr>
        <w:t xml:space="preserve"> </w:t>
      </w:r>
    </w:p>
    <w:p w14:paraId="0E023B36" w14:textId="77777777" w:rsidR="000A55D8" w:rsidRDefault="0080573E">
      <w:pPr>
        <w:jc w:val="both"/>
        <w:rPr>
          <w:rFonts w:ascii="Arial" w:eastAsia="Arial" w:hAnsi="Arial" w:cs="Arial"/>
          <w:sz w:val="22"/>
          <w:szCs w:val="22"/>
        </w:rPr>
      </w:pPr>
      <w:r>
        <w:rPr>
          <w:rFonts w:ascii="Arial" w:eastAsia="Arial" w:hAnsi="Arial" w:cs="Arial"/>
          <w:sz w:val="22"/>
          <w:szCs w:val="22"/>
        </w:rPr>
        <w:t>5) El manejo y control del presupuesto se registra en cuentas de orden.</w:t>
      </w:r>
    </w:p>
    <w:p w14:paraId="06A64124" w14:textId="77777777" w:rsidR="000A55D8" w:rsidRDefault="000A55D8">
      <w:pPr>
        <w:jc w:val="both"/>
        <w:rPr>
          <w:rFonts w:ascii="Arial" w:eastAsia="Arial" w:hAnsi="Arial" w:cs="Arial"/>
          <w:sz w:val="21"/>
          <w:szCs w:val="21"/>
        </w:rPr>
      </w:pPr>
    </w:p>
    <w:p w14:paraId="331DB03C" w14:textId="77777777" w:rsidR="000A55D8" w:rsidRDefault="000A55D8">
      <w:pPr>
        <w:jc w:val="both"/>
        <w:rPr>
          <w:rFonts w:ascii="Arial" w:eastAsia="Arial" w:hAnsi="Arial" w:cs="Arial"/>
          <w:sz w:val="22"/>
          <w:szCs w:val="22"/>
        </w:rPr>
      </w:pPr>
      <w:bookmarkStart w:id="4" w:name="_2et92p0" w:colFirst="0" w:colLast="0"/>
      <w:bookmarkEnd w:id="4"/>
    </w:p>
    <w:p w14:paraId="14FEC371" w14:textId="77777777" w:rsidR="000A55D8" w:rsidRDefault="0080573E">
      <w:pPr>
        <w:jc w:val="both"/>
        <w:rPr>
          <w:rFonts w:ascii="Arial" w:eastAsia="Arial" w:hAnsi="Arial" w:cs="Arial"/>
          <w:sz w:val="22"/>
          <w:szCs w:val="22"/>
        </w:rPr>
      </w:pPr>
      <w:r>
        <w:rPr>
          <w:rFonts w:ascii="Arial" w:eastAsia="Arial" w:hAnsi="Arial" w:cs="Arial"/>
          <w:b/>
          <w:sz w:val="22"/>
          <w:szCs w:val="22"/>
        </w:rPr>
        <w:t>POLÍTICAS DE CONTABILIDAD SIGNIFICATIVAS</w:t>
      </w:r>
    </w:p>
    <w:p w14:paraId="0C9C9122" w14:textId="77777777" w:rsidR="000A55D8" w:rsidRDefault="000A55D8">
      <w:pPr>
        <w:jc w:val="both"/>
        <w:rPr>
          <w:rFonts w:ascii="Arial" w:eastAsia="Arial" w:hAnsi="Arial" w:cs="Arial"/>
          <w:sz w:val="21"/>
          <w:szCs w:val="21"/>
        </w:rPr>
      </w:pPr>
    </w:p>
    <w:p w14:paraId="6D7878FA" w14:textId="77777777" w:rsidR="000A55D8" w:rsidRDefault="0080573E">
      <w:pPr>
        <w:jc w:val="both"/>
        <w:rPr>
          <w:rFonts w:ascii="Arial" w:eastAsia="Arial" w:hAnsi="Arial" w:cs="Arial"/>
          <w:sz w:val="22"/>
          <w:szCs w:val="22"/>
        </w:rPr>
      </w:pPr>
      <w:r>
        <w:rPr>
          <w:rFonts w:ascii="Arial" w:eastAsia="Arial" w:hAnsi="Arial" w:cs="Arial"/>
          <w:sz w:val="22"/>
          <w:szCs w:val="22"/>
        </w:rPr>
        <w:t>Debido a las disposiciones establecidas por el CONAC, actualmente la Secretaría Ejecutiva del Sistema Estatal Anticorrupción, se encuentra en implementación de los marcos normativos, respetando la descripción del capítulo, concepto, y partida genérica, con la finalidad de contar con un marco contable armonizado.</w:t>
      </w:r>
    </w:p>
    <w:p w14:paraId="41C5EE6E" w14:textId="77777777" w:rsidR="000A55D8" w:rsidRDefault="000A55D8">
      <w:pPr>
        <w:rPr>
          <w:rFonts w:ascii="Arial" w:eastAsia="Arial" w:hAnsi="Arial" w:cs="Arial"/>
          <w:sz w:val="22"/>
          <w:szCs w:val="22"/>
        </w:rPr>
      </w:pPr>
    </w:p>
    <w:p w14:paraId="6158C31B" w14:textId="77777777" w:rsidR="000A55D8" w:rsidRDefault="000A55D8">
      <w:pPr>
        <w:jc w:val="both"/>
        <w:rPr>
          <w:rFonts w:ascii="Arial" w:eastAsia="Arial" w:hAnsi="Arial" w:cs="Arial"/>
          <w:sz w:val="22"/>
          <w:szCs w:val="22"/>
        </w:rPr>
      </w:pPr>
    </w:p>
    <w:p w14:paraId="2541D826" w14:textId="77777777" w:rsidR="000A55D8" w:rsidRDefault="0080573E">
      <w:pPr>
        <w:jc w:val="both"/>
        <w:rPr>
          <w:rFonts w:ascii="Arial" w:eastAsia="Arial" w:hAnsi="Arial" w:cs="Arial"/>
          <w:sz w:val="22"/>
          <w:szCs w:val="22"/>
        </w:rPr>
      </w:pPr>
      <w:r>
        <w:rPr>
          <w:rFonts w:ascii="Arial" w:eastAsia="Arial" w:hAnsi="Arial" w:cs="Arial"/>
          <w:b/>
          <w:sz w:val="22"/>
          <w:szCs w:val="22"/>
        </w:rPr>
        <w:t xml:space="preserve">POSICIÓN EN </w:t>
      </w:r>
      <w:proofErr w:type="gramStart"/>
      <w:r>
        <w:rPr>
          <w:rFonts w:ascii="Arial" w:eastAsia="Arial" w:hAnsi="Arial" w:cs="Arial"/>
          <w:b/>
          <w:sz w:val="22"/>
          <w:szCs w:val="22"/>
        </w:rPr>
        <w:t>MONEDA</w:t>
      </w:r>
      <w:proofErr w:type="gramEnd"/>
      <w:r>
        <w:rPr>
          <w:rFonts w:ascii="Arial" w:eastAsia="Arial" w:hAnsi="Arial" w:cs="Arial"/>
          <w:b/>
          <w:sz w:val="22"/>
          <w:szCs w:val="22"/>
        </w:rPr>
        <w:t xml:space="preserve"> EXTRANJERA Y PROTECCIÓN POR RIESGO CAMBIARIO</w:t>
      </w:r>
    </w:p>
    <w:p w14:paraId="6A0DEE83" w14:textId="77777777" w:rsidR="000A55D8" w:rsidRDefault="000A55D8">
      <w:pPr>
        <w:jc w:val="both"/>
        <w:rPr>
          <w:rFonts w:ascii="Arial" w:eastAsia="Arial" w:hAnsi="Arial" w:cs="Arial"/>
          <w:sz w:val="21"/>
          <w:szCs w:val="21"/>
        </w:rPr>
      </w:pPr>
    </w:p>
    <w:p w14:paraId="33840716"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contempla operaciones en moneda extranjera.</w:t>
      </w:r>
    </w:p>
    <w:p w14:paraId="6B109541" w14:textId="77777777" w:rsidR="000A55D8" w:rsidRDefault="000A55D8">
      <w:pPr>
        <w:jc w:val="both"/>
        <w:rPr>
          <w:rFonts w:ascii="Arial" w:eastAsia="Arial" w:hAnsi="Arial" w:cs="Arial"/>
          <w:sz w:val="22"/>
          <w:szCs w:val="22"/>
        </w:rPr>
      </w:pPr>
    </w:p>
    <w:p w14:paraId="763ADCA4" w14:textId="77777777" w:rsidR="000A55D8" w:rsidRDefault="000A55D8">
      <w:pPr>
        <w:rPr>
          <w:rFonts w:ascii="Arial" w:eastAsia="Arial" w:hAnsi="Arial" w:cs="Arial"/>
          <w:sz w:val="22"/>
          <w:szCs w:val="22"/>
        </w:rPr>
      </w:pPr>
    </w:p>
    <w:p w14:paraId="4B2F6D7F" w14:textId="77777777" w:rsidR="000A55D8" w:rsidRDefault="0080573E">
      <w:pPr>
        <w:jc w:val="both"/>
        <w:rPr>
          <w:rFonts w:ascii="Arial" w:eastAsia="Arial" w:hAnsi="Arial" w:cs="Arial"/>
          <w:sz w:val="22"/>
          <w:szCs w:val="22"/>
        </w:rPr>
      </w:pPr>
      <w:r>
        <w:rPr>
          <w:rFonts w:ascii="Arial" w:eastAsia="Arial" w:hAnsi="Arial" w:cs="Arial"/>
          <w:b/>
          <w:sz w:val="22"/>
          <w:szCs w:val="22"/>
        </w:rPr>
        <w:t>REPORTE ANALÍTICO DEL ACTIVO</w:t>
      </w:r>
    </w:p>
    <w:p w14:paraId="75888CF5" w14:textId="77777777" w:rsidR="000A55D8" w:rsidRDefault="000A55D8">
      <w:pPr>
        <w:jc w:val="both"/>
        <w:rPr>
          <w:rFonts w:ascii="Arial" w:eastAsia="Arial" w:hAnsi="Arial" w:cs="Arial"/>
          <w:sz w:val="21"/>
          <w:szCs w:val="21"/>
        </w:rPr>
      </w:pPr>
    </w:p>
    <w:p w14:paraId="12947B75" w14:textId="77777777" w:rsidR="000A55D8" w:rsidRDefault="0080573E">
      <w:pPr>
        <w:tabs>
          <w:tab w:val="left" w:pos="851"/>
        </w:tabs>
        <w:jc w:val="both"/>
        <w:rPr>
          <w:rFonts w:ascii="Arial" w:eastAsia="Arial" w:hAnsi="Arial" w:cs="Arial"/>
          <w:sz w:val="22"/>
          <w:szCs w:val="22"/>
        </w:rPr>
      </w:pPr>
      <w:r>
        <w:rPr>
          <w:rFonts w:ascii="Arial" w:eastAsia="Arial" w:hAnsi="Arial" w:cs="Arial"/>
          <w:color w:val="000000"/>
          <w:sz w:val="22"/>
          <w:szCs w:val="22"/>
        </w:rPr>
        <w:t>Se ha observado la normatividad emitida por el Consejo Nacional para la Armonización Contable (CONAC) y las disposiciones legales aplicables:  Parámetros de Estimación de Vida Útil. - denominada “Guía de vida útil estimada y porcentajes de depreciación” Lineamientos para la elaboración del Catálogo de Bienes que permita la interrelación automática con el Clasificador por Objeto del Gasto y la Lista de Cuentas </w:t>
      </w:r>
      <w:r w:rsidR="004B73B2">
        <w:rPr>
          <w:rFonts w:ascii="Arial" w:eastAsia="Arial" w:hAnsi="Arial" w:cs="Arial"/>
          <w:color w:val="000000"/>
          <w:sz w:val="22"/>
          <w:szCs w:val="22"/>
        </w:rPr>
        <w:t>y</w:t>
      </w:r>
      <w:r>
        <w:rPr>
          <w:rFonts w:ascii="Arial" w:eastAsia="Arial" w:hAnsi="Arial" w:cs="Arial"/>
          <w:color w:val="000000"/>
          <w:sz w:val="22"/>
          <w:szCs w:val="22"/>
        </w:rPr>
        <w:t xml:space="preserve"> demás a requerir de acuerdo a las necesidades.</w:t>
      </w:r>
    </w:p>
    <w:p w14:paraId="6550F312" w14:textId="77777777" w:rsidR="000A55D8" w:rsidRDefault="000A55D8">
      <w:pPr>
        <w:jc w:val="both"/>
        <w:rPr>
          <w:rFonts w:ascii="Arial" w:eastAsia="Arial" w:hAnsi="Arial" w:cs="Arial"/>
          <w:sz w:val="22"/>
          <w:szCs w:val="22"/>
        </w:rPr>
      </w:pPr>
    </w:p>
    <w:p w14:paraId="6D89E2E3" w14:textId="77777777" w:rsidR="000A55D8" w:rsidRDefault="000A55D8">
      <w:pPr>
        <w:jc w:val="both"/>
        <w:rPr>
          <w:rFonts w:ascii="Arial" w:eastAsia="Arial" w:hAnsi="Arial" w:cs="Arial"/>
          <w:b/>
          <w:sz w:val="22"/>
          <w:szCs w:val="22"/>
        </w:rPr>
      </w:pPr>
    </w:p>
    <w:p w14:paraId="5DD20723" w14:textId="77777777" w:rsidR="000A55D8" w:rsidRDefault="0080573E">
      <w:pPr>
        <w:jc w:val="both"/>
        <w:rPr>
          <w:rFonts w:ascii="Arial" w:eastAsia="Arial" w:hAnsi="Arial" w:cs="Arial"/>
          <w:sz w:val="22"/>
          <w:szCs w:val="22"/>
        </w:rPr>
      </w:pPr>
      <w:r>
        <w:rPr>
          <w:rFonts w:ascii="Arial" w:eastAsia="Arial" w:hAnsi="Arial" w:cs="Arial"/>
          <w:b/>
          <w:sz w:val="22"/>
          <w:szCs w:val="22"/>
        </w:rPr>
        <w:t>REPORTE DE LA RECAUDACIÓN</w:t>
      </w:r>
    </w:p>
    <w:p w14:paraId="5D68C07A" w14:textId="77777777" w:rsidR="000A55D8" w:rsidRDefault="000A55D8">
      <w:pPr>
        <w:jc w:val="both"/>
        <w:rPr>
          <w:rFonts w:ascii="Arial" w:eastAsia="Arial" w:hAnsi="Arial" w:cs="Arial"/>
          <w:sz w:val="21"/>
          <w:szCs w:val="21"/>
        </w:rPr>
      </w:pPr>
    </w:p>
    <w:p w14:paraId="16ACDE57" w14:textId="77777777" w:rsidR="000A55D8" w:rsidRDefault="0080573E">
      <w:pPr>
        <w:jc w:val="both"/>
        <w:rPr>
          <w:rFonts w:ascii="Arial" w:eastAsia="Arial" w:hAnsi="Arial" w:cs="Arial"/>
          <w:sz w:val="22"/>
          <w:szCs w:val="22"/>
        </w:rPr>
      </w:pPr>
      <w:r>
        <w:rPr>
          <w:rFonts w:ascii="Arial" w:eastAsia="Arial" w:hAnsi="Arial" w:cs="Arial"/>
          <w:sz w:val="22"/>
          <w:szCs w:val="22"/>
        </w:rPr>
        <w:t xml:space="preserve">La recaudación de la Secretaría Ejecutiva del Sistema Estatal </w:t>
      </w:r>
      <w:proofErr w:type="gramStart"/>
      <w:r>
        <w:rPr>
          <w:rFonts w:ascii="Arial" w:eastAsia="Arial" w:hAnsi="Arial" w:cs="Arial"/>
          <w:sz w:val="22"/>
          <w:szCs w:val="22"/>
        </w:rPr>
        <w:t>Anticorrupción,</w:t>
      </w:r>
      <w:proofErr w:type="gramEnd"/>
      <w:r>
        <w:rPr>
          <w:rFonts w:ascii="Arial" w:eastAsia="Arial" w:hAnsi="Arial" w:cs="Arial"/>
          <w:sz w:val="22"/>
          <w:szCs w:val="22"/>
        </w:rPr>
        <w:t xml:space="preserve"> proviene del subsidio recibido por parte del Gobierno del Estado. Presentándose a continuación análisis de la recaudación de los ingresos:</w:t>
      </w:r>
    </w:p>
    <w:p w14:paraId="00DA772B" w14:textId="77777777" w:rsidR="000A55D8" w:rsidRDefault="000A55D8">
      <w:pPr>
        <w:jc w:val="both"/>
        <w:rPr>
          <w:rFonts w:ascii="Arial" w:eastAsia="Arial" w:hAnsi="Arial" w:cs="Arial"/>
          <w:sz w:val="22"/>
          <w:szCs w:val="22"/>
        </w:rPr>
      </w:pPr>
    </w:p>
    <w:p w14:paraId="581A4BA4" w14:textId="77777777" w:rsidR="000A55D8" w:rsidRDefault="000A55D8">
      <w:pPr>
        <w:jc w:val="both"/>
        <w:rPr>
          <w:rFonts w:ascii="Arial" w:eastAsia="Arial" w:hAnsi="Arial" w:cs="Arial"/>
          <w:sz w:val="22"/>
          <w:szCs w:val="22"/>
        </w:rPr>
      </w:pPr>
    </w:p>
    <w:tbl>
      <w:tblPr>
        <w:tblStyle w:val="af3"/>
        <w:tblW w:w="93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6"/>
        <w:gridCol w:w="1843"/>
        <w:gridCol w:w="1941"/>
        <w:gridCol w:w="1684"/>
      </w:tblGrid>
      <w:tr w:rsidR="000A55D8" w14:paraId="39E5DDB7" w14:textId="77777777">
        <w:trPr>
          <w:jc w:val="center"/>
        </w:trPr>
        <w:tc>
          <w:tcPr>
            <w:tcW w:w="3886" w:type="dxa"/>
          </w:tcPr>
          <w:p w14:paraId="03D4B411" w14:textId="77777777" w:rsidR="000A55D8" w:rsidRDefault="000A55D8">
            <w:pPr>
              <w:jc w:val="both"/>
              <w:rPr>
                <w:rFonts w:ascii="Arial" w:eastAsia="Arial" w:hAnsi="Arial" w:cs="Arial"/>
                <w:sz w:val="22"/>
                <w:szCs w:val="22"/>
              </w:rPr>
            </w:pPr>
          </w:p>
        </w:tc>
        <w:tc>
          <w:tcPr>
            <w:tcW w:w="1843" w:type="dxa"/>
          </w:tcPr>
          <w:p w14:paraId="120C94D2"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(Estimado)</w:t>
            </w:r>
          </w:p>
        </w:tc>
        <w:tc>
          <w:tcPr>
            <w:tcW w:w="1941" w:type="dxa"/>
          </w:tcPr>
          <w:p w14:paraId="07B5E8F3" w14:textId="77777777" w:rsidR="000A55D8" w:rsidRDefault="0080573E">
            <w:pPr>
              <w:jc w:val="center"/>
              <w:rPr>
                <w:rFonts w:ascii="Arial" w:eastAsia="Arial" w:hAnsi="Arial" w:cs="Arial"/>
                <w:sz w:val="22"/>
                <w:szCs w:val="22"/>
              </w:rPr>
            </w:pPr>
            <w:r>
              <w:rPr>
                <w:rFonts w:ascii="Arial" w:eastAsia="Arial" w:hAnsi="Arial" w:cs="Arial"/>
                <w:b/>
                <w:sz w:val="20"/>
                <w:szCs w:val="20"/>
              </w:rPr>
              <w:t>Aprobado Inicial Anual (Modificado)</w:t>
            </w:r>
          </w:p>
        </w:tc>
        <w:tc>
          <w:tcPr>
            <w:tcW w:w="1684" w:type="dxa"/>
          </w:tcPr>
          <w:p w14:paraId="68B66FA4" w14:textId="77777777" w:rsidR="000A55D8" w:rsidRDefault="0080573E">
            <w:pPr>
              <w:jc w:val="center"/>
              <w:rPr>
                <w:rFonts w:ascii="Arial" w:eastAsia="Arial" w:hAnsi="Arial" w:cs="Arial"/>
                <w:sz w:val="20"/>
                <w:szCs w:val="20"/>
              </w:rPr>
            </w:pPr>
            <w:proofErr w:type="gramStart"/>
            <w:r>
              <w:rPr>
                <w:rFonts w:ascii="Arial" w:eastAsia="Arial" w:hAnsi="Arial" w:cs="Arial"/>
                <w:b/>
                <w:sz w:val="20"/>
                <w:szCs w:val="20"/>
              </w:rPr>
              <w:t>Monto  Recaudado</w:t>
            </w:r>
            <w:proofErr w:type="gramEnd"/>
          </w:p>
        </w:tc>
      </w:tr>
      <w:tr w:rsidR="000A55D8" w14:paraId="1BBD14F9" w14:textId="77777777">
        <w:trPr>
          <w:trHeight w:val="120"/>
          <w:jc w:val="center"/>
        </w:trPr>
        <w:tc>
          <w:tcPr>
            <w:tcW w:w="7670" w:type="dxa"/>
            <w:gridSpan w:val="3"/>
          </w:tcPr>
          <w:p w14:paraId="427787FA" w14:textId="77777777" w:rsidR="000A55D8" w:rsidRDefault="0080573E">
            <w:pPr>
              <w:rPr>
                <w:rFonts w:ascii="Arial" w:eastAsia="Arial" w:hAnsi="Arial" w:cs="Arial"/>
                <w:sz w:val="22"/>
                <w:szCs w:val="22"/>
              </w:rPr>
            </w:pPr>
            <w:r>
              <w:rPr>
                <w:rFonts w:ascii="Arial" w:eastAsia="Arial" w:hAnsi="Arial" w:cs="Arial"/>
                <w:sz w:val="22"/>
                <w:szCs w:val="22"/>
              </w:rPr>
              <w:t>Transferencias, Asignaciones, Subsidios y Otras ayudas</w:t>
            </w:r>
          </w:p>
        </w:tc>
        <w:tc>
          <w:tcPr>
            <w:tcW w:w="1684" w:type="dxa"/>
          </w:tcPr>
          <w:p w14:paraId="7EA85B22" w14:textId="77777777" w:rsidR="000A55D8" w:rsidRDefault="000A55D8">
            <w:pPr>
              <w:rPr>
                <w:rFonts w:ascii="Arial" w:eastAsia="Arial" w:hAnsi="Arial" w:cs="Arial"/>
                <w:sz w:val="22"/>
                <w:szCs w:val="22"/>
              </w:rPr>
            </w:pPr>
          </w:p>
        </w:tc>
      </w:tr>
      <w:tr w:rsidR="000A55D8" w14:paraId="4899E209" w14:textId="77777777">
        <w:trPr>
          <w:trHeight w:val="300"/>
          <w:jc w:val="center"/>
        </w:trPr>
        <w:tc>
          <w:tcPr>
            <w:tcW w:w="3886" w:type="dxa"/>
          </w:tcPr>
          <w:p w14:paraId="3FDA6468" w14:textId="77777777" w:rsidR="000A55D8" w:rsidRDefault="0080573E">
            <w:pPr>
              <w:jc w:val="both"/>
              <w:rPr>
                <w:rFonts w:ascii="Arial" w:eastAsia="Arial" w:hAnsi="Arial" w:cs="Arial"/>
                <w:sz w:val="22"/>
                <w:szCs w:val="22"/>
              </w:rPr>
            </w:pPr>
            <w:r>
              <w:rPr>
                <w:rFonts w:ascii="Arial" w:eastAsia="Arial" w:hAnsi="Arial" w:cs="Arial"/>
                <w:sz w:val="22"/>
                <w:szCs w:val="22"/>
              </w:rPr>
              <w:t>Transferencias de Recursos Estatales</w:t>
            </w:r>
          </w:p>
        </w:tc>
        <w:tc>
          <w:tcPr>
            <w:tcW w:w="1843" w:type="dxa"/>
          </w:tcPr>
          <w:p w14:paraId="384ABC5A" w14:textId="77777777" w:rsidR="000A55D8" w:rsidRDefault="0080573E">
            <w:pPr>
              <w:jc w:val="right"/>
              <w:rPr>
                <w:rFonts w:ascii="Arial" w:eastAsia="Arial" w:hAnsi="Arial" w:cs="Arial"/>
                <w:sz w:val="22"/>
                <w:szCs w:val="22"/>
              </w:rPr>
            </w:pPr>
            <w:r>
              <w:rPr>
                <w:rFonts w:ascii="Arial" w:eastAsia="Arial" w:hAnsi="Arial" w:cs="Arial"/>
                <w:sz w:val="22"/>
                <w:szCs w:val="22"/>
              </w:rPr>
              <w:t>15,000,000.00</w:t>
            </w:r>
          </w:p>
        </w:tc>
        <w:tc>
          <w:tcPr>
            <w:tcW w:w="1941" w:type="dxa"/>
          </w:tcPr>
          <w:p w14:paraId="2628A8FB" w14:textId="77777777" w:rsidR="000A55D8" w:rsidRDefault="0080573E">
            <w:pPr>
              <w:jc w:val="right"/>
              <w:rPr>
                <w:rFonts w:ascii="Arial" w:eastAsia="Arial" w:hAnsi="Arial" w:cs="Arial"/>
                <w:sz w:val="22"/>
                <w:szCs w:val="22"/>
              </w:rPr>
            </w:pPr>
            <w:r>
              <w:rPr>
                <w:rFonts w:ascii="Arial" w:eastAsia="Arial" w:hAnsi="Arial" w:cs="Arial"/>
                <w:sz w:val="22"/>
                <w:szCs w:val="22"/>
              </w:rPr>
              <w:t>15,000,000.00</w:t>
            </w:r>
          </w:p>
        </w:tc>
        <w:tc>
          <w:tcPr>
            <w:tcW w:w="1684" w:type="dxa"/>
          </w:tcPr>
          <w:p w14:paraId="00E76853" w14:textId="77777777" w:rsidR="000A55D8" w:rsidRDefault="004B73B2">
            <w:pPr>
              <w:jc w:val="right"/>
              <w:rPr>
                <w:rFonts w:ascii="Arial" w:eastAsia="Arial" w:hAnsi="Arial" w:cs="Arial"/>
                <w:sz w:val="22"/>
                <w:szCs w:val="22"/>
              </w:rPr>
            </w:pPr>
            <w:r>
              <w:rPr>
                <w:rFonts w:ascii="Arial" w:eastAsia="Arial" w:hAnsi="Arial" w:cs="Arial"/>
                <w:sz w:val="22"/>
                <w:szCs w:val="22"/>
              </w:rPr>
              <w:t>9,279,511.00</w:t>
            </w:r>
          </w:p>
        </w:tc>
      </w:tr>
    </w:tbl>
    <w:p w14:paraId="528161B7" w14:textId="77777777" w:rsidR="000A55D8" w:rsidRDefault="000A55D8">
      <w:pPr>
        <w:jc w:val="both"/>
        <w:rPr>
          <w:rFonts w:ascii="Arial" w:eastAsia="Arial" w:hAnsi="Arial" w:cs="Arial"/>
          <w:sz w:val="22"/>
          <w:szCs w:val="22"/>
        </w:rPr>
      </w:pPr>
    </w:p>
    <w:p w14:paraId="488E84BE" w14:textId="77777777" w:rsidR="000A55D8" w:rsidRDefault="000A55D8">
      <w:pPr>
        <w:rPr>
          <w:rFonts w:ascii="Arial" w:eastAsia="Arial" w:hAnsi="Arial" w:cs="Arial"/>
          <w:sz w:val="22"/>
          <w:szCs w:val="22"/>
        </w:rPr>
      </w:pPr>
    </w:p>
    <w:p w14:paraId="1E875002" w14:textId="77777777" w:rsidR="000A55D8" w:rsidRDefault="0080573E">
      <w:pPr>
        <w:rPr>
          <w:rFonts w:ascii="Arial" w:eastAsia="Arial" w:hAnsi="Arial" w:cs="Arial"/>
          <w:sz w:val="22"/>
          <w:szCs w:val="22"/>
        </w:rPr>
      </w:pPr>
      <w:r>
        <w:rPr>
          <w:rFonts w:ascii="Arial" w:eastAsia="Arial" w:hAnsi="Arial" w:cs="Arial"/>
          <w:b/>
          <w:sz w:val="22"/>
          <w:szCs w:val="22"/>
        </w:rPr>
        <w:t>RECONOCIMIENTO DE INGRESOS Y EGRESOS.</w:t>
      </w:r>
    </w:p>
    <w:p w14:paraId="48150E2E" w14:textId="77777777" w:rsidR="000A55D8" w:rsidRDefault="000A55D8">
      <w:pPr>
        <w:rPr>
          <w:rFonts w:ascii="Arial" w:eastAsia="Arial" w:hAnsi="Arial" w:cs="Arial"/>
          <w:sz w:val="21"/>
          <w:szCs w:val="21"/>
        </w:rPr>
      </w:pPr>
    </w:p>
    <w:p w14:paraId="6ACDD00D" w14:textId="77777777" w:rsidR="000A55D8" w:rsidRDefault="0080573E">
      <w:pPr>
        <w:jc w:val="both"/>
        <w:rPr>
          <w:rFonts w:ascii="Arial" w:eastAsia="Arial" w:hAnsi="Arial" w:cs="Arial"/>
          <w:sz w:val="22"/>
          <w:szCs w:val="22"/>
        </w:rPr>
      </w:pPr>
      <w:r>
        <w:rPr>
          <w:rFonts w:ascii="Arial" w:eastAsia="Arial" w:hAnsi="Arial" w:cs="Arial"/>
          <w:sz w:val="22"/>
          <w:szCs w:val="22"/>
        </w:rPr>
        <w:t>Los ingresos por concepto de subsidio estatal son reconocidos y registrados contablemente por el Organismo cuando se perciben. Los gastos son reconocidos y registrados sobre la base de lo devengado. Se consideran devengados en el momento que son formalizadas las operaciones o con el consumo del servicio.</w:t>
      </w:r>
    </w:p>
    <w:p w14:paraId="74B37EA7" w14:textId="77777777" w:rsidR="000A55D8" w:rsidRDefault="000A55D8">
      <w:pPr>
        <w:rPr>
          <w:rFonts w:ascii="Arial" w:eastAsia="Arial" w:hAnsi="Arial" w:cs="Arial"/>
          <w:sz w:val="22"/>
          <w:szCs w:val="22"/>
        </w:rPr>
      </w:pPr>
    </w:p>
    <w:p w14:paraId="250EB74B" w14:textId="77777777" w:rsidR="000A55D8" w:rsidRDefault="000A55D8">
      <w:pPr>
        <w:jc w:val="both"/>
        <w:rPr>
          <w:rFonts w:ascii="Arial" w:eastAsia="Arial" w:hAnsi="Arial" w:cs="Arial"/>
          <w:sz w:val="21"/>
          <w:szCs w:val="21"/>
        </w:rPr>
      </w:pPr>
    </w:p>
    <w:p w14:paraId="409A7E01" w14:textId="77777777" w:rsidR="000A55D8" w:rsidRDefault="0080573E">
      <w:pPr>
        <w:jc w:val="both"/>
        <w:rPr>
          <w:rFonts w:ascii="Arial" w:eastAsia="Arial" w:hAnsi="Arial" w:cs="Arial"/>
          <w:sz w:val="22"/>
          <w:szCs w:val="22"/>
        </w:rPr>
      </w:pPr>
      <w:r>
        <w:rPr>
          <w:rFonts w:ascii="Arial" w:eastAsia="Arial" w:hAnsi="Arial" w:cs="Arial"/>
          <w:b/>
          <w:sz w:val="22"/>
          <w:szCs w:val="22"/>
        </w:rPr>
        <w:t>INFORMACIÓN RELEVANTE SOBRE LA DEUDA Y EL REPORTE ANALÍTICO DE LA DEUDA</w:t>
      </w:r>
    </w:p>
    <w:p w14:paraId="01E0CA54" w14:textId="77777777" w:rsidR="000A55D8" w:rsidRDefault="000A55D8">
      <w:pPr>
        <w:jc w:val="both"/>
        <w:rPr>
          <w:rFonts w:ascii="Arial" w:eastAsia="Arial" w:hAnsi="Arial" w:cs="Arial"/>
          <w:sz w:val="22"/>
          <w:szCs w:val="22"/>
        </w:rPr>
      </w:pPr>
    </w:p>
    <w:p w14:paraId="27BEA374"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información relevante del pasivo, ni deuda pública.</w:t>
      </w:r>
    </w:p>
    <w:p w14:paraId="57914FB1" w14:textId="77777777" w:rsidR="000A55D8" w:rsidRDefault="000A55D8">
      <w:pPr>
        <w:rPr>
          <w:rFonts w:ascii="Arial" w:eastAsia="Arial" w:hAnsi="Arial" w:cs="Arial"/>
          <w:sz w:val="22"/>
          <w:szCs w:val="22"/>
        </w:rPr>
      </w:pPr>
    </w:p>
    <w:p w14:paraId="7CAB0CC4" w14:textId="77777777" w:rsidR="000A55D8" w:rsidRDefault="000A55D8">
      <w:pPr>
        <w:jc w:val="both"/>
        <w:rPr>
          <w:rFonts w:ascii="Arial" w:eastAsia="Arial" w:hAnsi="Arial" w:cs="Arial"/>
          <w:sz w:val="22"/>
          <w:szCs w:val="22"/>
        </w:rPr>
      </w:pPr>
    </w:p>
    <w:p w14:paraId="4915C8BE" w14:textId="77777777" w:rsidR="000A55D8" w:rsidRDefault="0080573E">
      <w:pPr>
        <w:jc w:val="both"/>
        <w:rPr>
          <w:rFonts w:ascii="Arial" w:eastAsia="Arial" w:hAnsi="Arial" w:cs="Arial"/>
          <w:sz w:val="22"/>
          <w:szCs w:val="22"/>
        </w:rPr>
      </w:pPr>
      <w:r>
        <w:rPr>
          <w:rFonts w:ascii="Arial" w:eastAsia="Arial" w:hAnsi="Arial" w:cs="Arial"/>
          <w:b/>
          <w:sz w:val="22"/>
          <w:szCs w:val="22"/>
        </w:rPr>
        <w:t xml:space="preserve">CALIFICACIONES OTORGADAS </w:t>
      </w:r>
    </w:p>
    <w:p w14:paraId="63C2FF82" w14:textId="77777777" w:rsidR="000A55D8" w:rsidRDefault="000A55D8">
      <w:pPr>
        <w:jc w:val="both"/>
        <w:rPr>
          <w:rFonts w:ascii="Arial" w:eastAsia="Arial" w:hAnsi="Arial" w:cs="Arial"/>
          <w:sz w:val="22"/>
          <w:szCs w:val="22"/>
        </w:rPr>
      </w:pPr>
    </w:p>
    <w:p w14:paraId="4AD0F9F0"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ha sido sujeta a una calificación crediticia.</w:t>
      </w:r>
    </w:p>
    <w:p w14:paraId="4E11529D" w14:textId="77777777" w:rsidR="000A55D8" w:rsidRDefault="000A55D8">
      <w:pPr>
        <w:jc w:val="both"/>
        <w:rPr>
          <w:rFonts w:ascii="Arial" w:eastAsia="Arial" w:hAnsi="Arial" w:cs="Arial"/>
          <w:sz w:val="22"/>
          <w:szCs w:val="22"/>
        </w:rPr>
      </w:pPr>
    </w:p>
    <w:p w14:paraId="099B367E" w14:textId="77777777" w:rsidR="000A55D8" w:rsidRDefault="000A55D8">
      <w:pPr>
        <w:rPr>
          <w:rFonts w:ascii="Arial" w:eastAsia="Arial" w:hAnsi="Arial" w:cs="Arial"/>
          <w:sz w:val="22"/>
          <w:szCs w:val="22"/>
        </w:rPr>
      </w:pPr>
    </w:p>
    <w:p w14:paraId="22863101" w14:textId="77777777" w:rsidR="000A55D8" w:rsidRDefault="0080573E">
      <w:pPr>
        <w:jc w:val="both"/>
        <w:rPr>
          <w:rFonts w:ascii="Arial" w:eastAsia="Arial" w:hAnsi="Arial" w:cs="Arial"/>
          <w:sz w:val="22"/>
          <w:szCs w:val="22"/>
        </w:rPr>
      </w:pPr>
      <w:r>
        <w:rPr>
          <w:rFonts w:ascii="Arial" w:eastAsia="Arial" w:hAnsi="Arial" w:cs="Arial"/>
          <w:b/>
          <w:sz w:val="22"/>
          <w:szCs w:val="22"/>
        </w:rPr>
        <w:t xml:space="preserve">PROCESO DE MEJORA </w:t>
      </w:r>
    </w:p>
    <w:p w14:paraId="1112B3CE" w14:textId="77777777" w:rsidR="000A55D8" w:rsidRDefault="000A55D8">
      <w:pPr>
        <w:jc w:val="both"/>
        <w:rPr>
          <w:rFonts w:ascii="Arial" w:eastAsia="Arial" w:hAnsi="Arial" w:cs="Arial"/>
          <w:sz w:val="22"/>
          <w:szCs w:val="22"/>
        </w:rPr>
      </w:pPr>
    </w:p>
    <w:p w14:paraId="1588A168" w14:textId="77777777" w:rsidR="000A55D8" w:rsidRDefault="0080573E">
      <w:pPr>
        <w:jc w:val="both"/>
        <w:rPr>
          <w:rFonts w:ascii="Arial" w:eastAsia="Arial" w:hAnsi="Arial" w:cs="Arial"/>
          <w:sz w:val="22"/>
          <w:szCs w:val="22"/>
        </w:rPr>
      </w:pPr>
      <w:r>
        <w:rPr>
          <w:rFonts w:ascii="Arial" w:eastAsia="Arial" w:hAnsi="Arial" w:cs="Arial"/>
          <w:sz w:val="22"/>
          <w:szCs w:val="22"/>
        </w:rPr>
        <w:t>Por ser un organismo de reciente creación, la Secretaría Ejecutiva del Sistema Estatal Anticorrupción se encuentra en proceso de elaboración de los proyectos de normas de operación para el eficiente uso de los recursos públicos y su aplicación en los servicios Humanos, Materiales y Financieros de la Entidad.</w:t>
      </w:r>
    </w:p>
    <w:p w14:paraId="35A4D5C5" w14:textId="77777777" w:rsidR="000A55D8" w:rsidRDefault="000A55D8">
      <w:pPr>
        <w:jc w:val="both"/>
        <w:rPr>
          <w:rFonts w:ascii="Arial" w:eastAsia="Arial" w:hAnsi="Arial" w:cs="Arial"/>
          <w:sz w:val="22"/>
          <w:szCs w:val="22"/>
        </w:rPr>
      </w:pPr>
    </w:p>
    <w:p w14:paraId="0FA9A8E2" w14:textId="77777777" w:rsidR="000A55D8" w:rsidRDefault="000A55D8">
      <w:pPr>
        <w:jc w:val="both"/>
        <w:rPr>
          <w:rFonts w:ascii="Arial" w:eastAsia="Arial" w:hAnsi="Arial" w:cs="Arial"/>
          <w:sz w:val="22"/>
          <w:szCs w:val="22"/>
        </w:rPr>
      </w:pPr>
    </w:p>
    <w:p w14:paraId="7AC0900F" w14:textId="77777777" w:rsidR="000A55D8" w:rsidRDefault="0080573E">
      <w:pPr>
        <w:rPr>
          <w:rFonts w:ascii="Arial" w:eastAsia="Arial" w:hAnsi="Arial" w:cs="Arial"/>
          <w:sz w:val="22"/>
          <w:szCs w:val="22"/>
        </w:rPr>
      </w:pPr>
      <w:r>
        <w:rPr>
          <w:rFonts w:ascii="Arial" w:eastAsia="Arial" w:hAnsi="Arial" w:cs="Arial"/>
          <w:b/>
          <w:sz w:val="22"/>
          <w:szCs w:val="22"/>
        </w:rPr>
        <w:t>PARTES RELACIONADAS</w:t>
      </w:r>
    </w:p>
    <w:p w14:paraId="486384DD" w14:textId="77777777" w:rsidR="000A55D8" w:rsidRDefault="000A55D8">
      <w:pPr>
        <w:rPr>
          <w:rFonts w:ascii="Arial" w:eastAsia="Arial" w:hAnsi="Arial" w:cs="Arial"/>
          <w:sz w:val="22"/>
          <w:szCs w:val="22"/>
        </w:rPr>
      </w:pPr>
    </w:p>
    <w:p w14:paraId="2CECDE0A" w14:textId="77777777" w:rsidR="000A55D8" w:rsidRDefault="0080573E">
      <w:pPr>
        <w:jc w:val="both"/>
        <w:rPr>
          <w:rFonts w:ascii="Arial" w:eastAsia="Arial" w:hAnsi="Arial" w:cs="Arial"/>
          <w:sz w:val="22"/>
          <w:szCs w:val="22"/>
        </w:rPr>
      </w:pPr>
      <w:r>
        <w:rPr>
          <w:rFonts w:ascii="Arial" w:eastAsia="Arial" w:hAnsi="Arial" w:cs="Arial"/>
          <w:sz w:val="22"/>
          <w:szCs w:val="22"/>
        </w:rPr>
        <w:t>La Secretaría Ejecutiva del Sistema Estatal Anticorrupción no cuenta con partes relacionadas que pudieran ejercer influencia significativa sobre la toma de decisiones financieras y operativas</w:t>
      </w:r>
    </w:p>
    <w:p w14:paraId="160EF19D" w14:textId="77777777" w:rsidR="000A55D8" w:rsidRDefault="000A55D8">
      <w:pPr>
        <w:rPr>
          <w:rFonts w:ascii="Arial" w:eastAsia="Arial" w:hAnsi="Arial" w:cs="Arial"/>
          <w:sz w:val="22"/>
          <w:szCs w:val="22"/>
        </w:rPr>
      </w:pPr>
    </w:p>
    <w:p w14:paraId="5657CE8E" w14:textId="77777777" w:rsidR="000A55D8" w:rsidRDefault="000A55D8">
      <w:pPr>
        <w:rPr>
          <w:rFonts w:ascii="Arial" w:eastAsia="Arial" w:hAnsi="Arial" w:cs="Arial"/>
          <w:sz w:val="22"/>
          <w:szCs w:val="22"/>
        </w:rPr>
      </w:pPr>
    </w:p>
    <w:p w14:paraId="019BF21C" w14:textId="77777777" w:rsidR="000A55D8" w:rsidRDefault="0080573E">
      <w:pPr>
        <w:jc w:val="both"/>
        <w:rPr>
          <w:rFonts w:ascii="Arial" w:eastAsia="Arial" w:hAnsi="Arial" w:cs="Arial"/>
          <w:sz w:val="22"/>
          <w:szCs w:val="22"/>
        </w:rPr>
      </w:pPr>
      <w:r>
        <w:rPr>
          <w:rFonts w:ascii="Arial" w:eastAsia="Arial" w:hAnsi="Arial" w:cs="Arial"/>
          <w:b/>
          <w:sz w:val="22"/>
          <w:szCs w:val="22"/>
        </w:rPr>
        <w:t>RESPONSABILIDAD SOBRE LA PRESENTACIÓN RAZONABLE DE LOS ESTADOS FINANCIEROS</w:t>
      </w:r>
    </w:p>
    <w:p w14:paraId="56A3CB73" w14:textId="77777777" w:rsidR="000A55D8" w:rsidRDefault="000A55D8">
      <w:pPr>
        <w:jc w:val="both"/>
        <w:rPr>
          <w:rFonts w:ascii="Arial" w:eastAsia="Arial" w:hAnsi="Arial" w:cs="Arial"/>
          <w:sz w:val="22"/>
          <w:szCs w:val="22"/>
        </w:rPr>
      </w:pPr>
    </w:p>
    <w:p w14:paraId="64C0EC38" w14:textId="77777777" w:rsidR="000A55D8" w:rsidRDefault="0080573E">
      <w:pPr>
        <w:rPr>
          <w:rFonts w:ascii="Arial" w:eastAsia="Arial" w:hAnsi="Arial" w:cs="Arial"/>
          <w:sz w:val="22"/>
          <w:szCs w:val="22"/>
        </w:rPr>
      </w:pPr>
      <w:r>
        <w:rPr>
          <w:rFonts w:ascii="Arial" w:eastAsia="Arial" w:hAnsi="Arial" w:cs="Arial"/>
          <w:sz w:val="22"/>
          <w:szCs w:val="22"/>
        </w:rPr>
        <w:t>La Secretaría Ejecutiva del Sistema Estatal Anticorrupción bajo protesta declara que, sus notas son razonablemente correctas y son responsabilidad del emisor.</w:t>
      </w:r>
    </w:p>
    <w:p w14:paraId="583305CC" w14:textId="77777777" w:rsidR="000A55D8" w:rsidRDefault="000A55D8">
      <w:pPr>
        <w:rPr>
          <w:rFonts w:ascii="Arial" w:eastAsia="Arial" w:hAnsi="Arial" w:cs="Arial"/>
          <w:sz w:val="22"/>
          <w:szCs w:val="22"/>
        </w:rPr>
      </w:pPr>
    </w:p>
    <w:p w14:paraId="38723AB4" w14:textId="77777777" w:rsidR="000A55D8" w:rsidRDefault="000A55D8">
      <w:pPr>
        <w:rPr>
          <w:rFonts w:ascii="Arial" w:eastAsia="Arial" w:hAnsi="Arial" w:cs="Arial"/>
          <w:sz w:val="22"/>
          <w:szCs w:val="22"/>
        </w:rPr>
      </w:pPr>
    </w:p>
    <w:p w14:paraId="1142CBD5" w14:textId="77777777" w:rsidR="000A55D8" w:rsidRDefault="000A55D8">
      <w:pPr>
        <w:rPr>
          <w:rFonts w:ascii="Arial" w:eastAsia="Arial" w:hAnsi="Arial" w:cs="Arial"/>
          <w:sz w:val="22"/>
          <w:szCs w:val="22"/>
        </w:rPr>
      </w:pPr>
    </w:p>
    <w:p w14:paraId="4A9265F2" w14:textId="77777777" w:rsidR="000A55D8" w:rsidRDefault="000A55D8">
      <w:pPr>
        <w:rPr>
          <w:rFonts w:ascii="Arial" w:eastAsia="Arial" w:hAnsi="Arial" w:cs="Arial"/>
          <w:sz w:val="22"/>
          <w:szCs w:val="22"/>
        </w:rPr>
      </w:pPr>
    </w:p>
    <w:p w14:paraId="6D5DDE43" w14:textId="77777777" w:rsidR="000A55D8" w:rsidRDefault="000A55D8">
      <w:pPr>
        <w:rPr>
          <w:rFonts w:ascii="Arial" w:eastAsia="Arial" w:hAnsi="Arial" w:cs="Arial"/>
          <w:sz w:val="22"/>
          <w:szCs w:val="22"/>
        </w:rPr>
      </w:pPr>
    </w:p>
    <w:p w14:paraId="45249904" w14:textId="77777777" w:rsidR="000A55D8" w:rsidRDefault="0080573E">
      <w:pPr>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tbl>
      <w:tblPr>
        <w:tblStyle w:val="af4"/>
        <w:tblW w:w="10566" w:type="dxa"/>
        <w:jc w:val="center"/>
        <w:tblInd w:w="0" w:type="dxa"/>
        <w:tblLayout w:type="fixed"/>
        <w:tblLook w:val="0000" w:firstRow="0" w:lastRow="0" w:firstColumn="0" w:lastColumn="0" w:noHBand="0" w:noVBand="0"/>
      </w:tblPr>
      <w:tblGrid>
        <w:gridCol w:w="5282"/>
        <w:gridCol w:w="453"/>
        <w:gridCol w:w="4831"/>
      </w:tblGrid>
      <w:tr w:rsidR="000A55D8" w14:paraId="0902C83B" w14:textId="77777777">
        <w:trPr>
          <w:trHeight w:val="320"/>
          <w:jc w:val="center"/>
        </w:trPr>
        <w:tc>
          <w:tcPr>
            <w:tcW w:w="5282" w:type="dxa"/>
          </w:tcPr>
          <w:p w14:paraId="280EFEDA" w14:textId="77777777" w:rsidR="000A55D8" w:rsidRDefault="0080573E">
            <w:pPr>
              <w:jc w:val="center"/>
              <w:rPr>
                <w:rFonts w:ascii="Arial" w:eastAsia="Arial" w:hAnsi="Arial" w:cs="Arial"/>
                <w:sz w:val="21"/>
                <w:szCs w:val="21"/>
              </w:rPr>
            </w:pPr>
            <w:r>
              <w:rPr>
                <w:rFonts w:ascii="Arial" w:eastAsia="Arial" w:hAnsi="Arial" w:cs="Arial"/>
                <w:b/>
                <w:sz w:val="21"/>
                <w:szCs w:val="21"/>
              </w:rPr>
              <w:t>LIC. LUIS RAMÓN IRINEO ROMERO</w:t>
            </w:r>
          </w:p>
          <w:p w14:paraId="6253C736" w14:textId="77777777" w:rsidR="000A55D8" w:rsidRDefault="0080573E">
            <w:pPr>
              <w:jc w:val="center"/>
              <w:rPr>
                <w:rFonts w:ascii="Arial" w:eastAsia="Arial" w:hAnsi="Arial" w:cs="Arial"/>
                <w:sz w:val="21"/>
                <w:szCs w:val="21"/>
              </w:rPr>
            </w:pPr>
            <w:r>
              <w:rPr>
                <w:rFonts w:ascii="Arial" w:eastAsia="Arial" w:hAnsi="Arial" w:cs="Arial"/>
                <w:b/>
                <w:sz w:val="21"/>
                <w:szCs w:val="21"/>
              </w:rPr>
              <w:t>SECRETARIO TÉCNICO</w:t>
            </w:r>
          </w:p>
        </w:tc>
        <w:tc>
          <w:tcPr>
            <w:tcW w:w="453" w:type="dxa"/>
          </w:tcPr>
          <w:p w14:paraId="430E508A" w14:textId="77777777" w:rsidR="000A55D8" w:rsidRDefault="000A55D8">
            <w:pPr>
              <w:jc w:val="center"/>
              <w:rPr>
                <w:rFonts w:ascii="Arial" w:eastAsia="Arial" w:hAnsi="Arial" w:cs="Arial"/>
                <w:sz w:val="21"/>
                <w:szCs w:val="21"/>
              </w:rPr>
            </w:pPr>
          </w:p>
        </w:tc>
        <w:tc>
          <w:tcPr>
            <w:tcW w:w="4831" w:type="dxa"/>
          </w:tcPr>
          <w:p w14:paraId="17348385" w14:textId="77777777" w:rsidR="000A55D8" w:rsidRDefault="0080573E">
            <w:pPr>
              <w:jc w:val="center"/>
              <w:rPr>
                <w:rFonts w:ascii="Arial" w:eastAsia="Arial" w:hAnsi="Arial" w:cs="Arial"/>
                <w:sz w:val="21"/>
                <w:szCs w:val="21"/>
              </w:rPr>
            </w:pPr>
            <w:r>
              <w:rPr>
                <w:rFonts w:ascii="Arial" w:eastAsia="Arial" w:hAnsi="Arial" w:cs="Arial"/>
                <w:b/>
                <w:sz w:val="21"/>
                <w:szCs w:val="21"/>
              </w:rPr>
              <w:t>C.P. YOLANDA ISABEL FIERRO VALENZUELA</w:t>
            </w:r>
          </w:p>
          <w:p w14:paraId="54A6406F" w14:textId="77777777" w:rsidR="000A55D8" w:rsidRDefault="0080573E">
            <w:pPr>
              <w:jc w:val="center"/>
              <w:rPr>
                <w:rFonts w:ascii="Arial" w:eastAsia="Arial" w:hAnsi="Arial" w:cs="Arial"/>
                <w:sz w:val="21"/>
                <w:szCs w:val="21"/>
              </w:rPr>
            </w:pPr>
            <w:r>
              <w:rPr>
                <w:rFonts w:ascii="Arial" w:eastAsia="Arial" w:hAnsi="Arial" w:cs="Arial"/>
                <w:b/>
                <w:sz w:val="21"/>
                <w:szCs w:val="21"/>
              </w:rPr>
              <w:t xml:space="preserve"> DIRECTORA DE ADMINISTRACIÓN Y SERVICIOS</w:t>
            </w:r>
          </w:p>
        </w:tc>
      </w:tr>
    </w:tbl>
    <w:p w14:paraId="4AC8341C" w14:textId="77777777" w:rsidR="000A55D8" w:rsidRDefault="000A55D8">
      <w:pPr>
        <w:rPr>
          <w:rFonts w:ascii="Arial" w:eastAsia="Arial" w:hAnsi="Arial" w:cs="Arial"/>
          <w:sz w:val="22"/>
          <w:szCs w:val="22"/>
        </w:rPr>
      </w:pPr>
    </w:p>
    <w:sectPr w:rsidR="000A55D8">
      <w:headerReference w:type="default" r:id="rId7"/>
      <w:footerReference w:type="even" r:id="rId8"/>
      <w:footerReference w:type="default" r:id="rId9"/>
      <w:pgSz w:w="12240" w:h="15840"/>
      <w:pgMar w:top="1881" w:right="1325" w:bottom="288" w:left="990" w:header="36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ECB1B" w14:textId="77777777" w:rsidR="00001733" w:rsidRDefault="00001733">
      <w:r>
        <w:separator/>
      </w:r>
    </w:p>
  </w:endnote>
  <w:endnote w:type="continuationSeparator" w:id="0">
    <w:p w14:paraId="412DE7A8" w14:textId="77777777" w:rsidR="00001733" w:rsidRDefault="0000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3947A" w14:textId="77777777" w:rsidR="00FB1600" w:rsidRDefault="00FB1600">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14B3C5A5" w14:textId="77777777" w:rsidR="00FB1600" w:rsidRDefault="00FB1600">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0384" w14:textId="77777777" w:rsidR="00FB1600" w:rsidRDefault="00FB1600">
    <w:pPr>
      <w:tabs>
        <w:tab w:val="center" w:pos="4550"/>
        <w:tab w:val="left" w:pos="5818"/>
      </w:tabs>
      <w:ind w:right="260"/>
      <w:jc w:val="right"/>
      <w:rPr>
        <w:color w:val="0F243E"/>
      </w:rPr>
    </w:pPr>
    <w:r>
      <w:rPr>
        <w:color w:val="548DD4"/>
      </w:rPr>
      <w:t xml:space="preserve">Página </w:t>
    </w:r>
    <w:r>
      <w:rPr>
        <w:color w:val="17365D"/>
      </w:rPr>
      <w:fldChar w:fldCharType="begin"/>
    </w:r>
    <w:r>
      <w:rPr>
        <w:color w:val="17365D"/>
      </w:rPr>
      <w:instrText>PAGE</w:instrText>
    </w:r>
    <w:r>
      <w:rPr>
        <w:color w:val="17365D"/>
      </w:rPr>
      <w:fldChar w:fldCharType="separate"/>
    </w:r>
    <w:r>
      <w:rPr>
        <w:noProof/>
        <w:color w:val="17365D"/>
      </w:rPr>
      <w:t>1</w:t>
    </w:r>
    <w:r>
      <w:rPr>
        <w:color w:val="17365D"/>
      </w:rPr>
      <w:fldChar w:fldCharType="end"/>
    </w:r>
    <w:r>
      <w:rPr>
        <w:color w:val="17365D"/>
      </w:rPr>
      <w:t xml:space="preserve"> | </w:t>
    </w:r>
    <w:r>
      <w:rPr>
        <w:color w:val="17365D"/>
      </w:rPr>
      <w:fldChar w:fldCharType="begin"/>
    </w:r>
    <w:r>
      <w:rPr>
        <w:color w:val="17365D"/>
      </w:rPr>
      <w:instrText>NUMPAGES</w:instrText>
    </w:r>
    <w:r>
      <w:rPr>
        <w:color w:val="17365D"/>
      </w:rPr>
      <w:fldChar w:fldCharType="separate"/>
    </w:r>
    <w:r>
      <w:rPr>
        <w:noProof/>
        <w:color w:val="17365D"/>
      </w:rPr>
      <w:t>1</w:t>
    </w:r>
    <w:r>
      <w:rPr>
        <w:color w:val="17365D"/>
      </w:rPr>
      <w:fldChar w:fldCharType="end"/>
    </w:r>
  </w:p>
  <w:p w14:paraId="51EBCA66" w14:textId="77777777" w:rsidR="00FB1600" w:rsidRDefault="00FB1600">
    <w:pPr>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3E43E" w14:textId="77777777" w:rsidR="00001733" w:rsidRDefault="00001733">
      <w:r>
        <w:separator/>
      </w:r>
    </w:p>
  </w:footnote>
  <w:footnote w:type="continuationSeparator" w:id="0">
    <w:p w14:paraId="4AAC4578" w14:textId="77777777" w:rsidR="00001733" w:rsidRDefault="0000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F015" w14:textId="77777777" w:rsidR="003B3FA3" w:rsidRDefault="003B3FA3">
    <w:pPr>
      <w:rPr>
        <w:rFonts w:ascii="Tahoma" w:eastAsia="Tahoma" w:hAnsi="Tahoma" w:cs="Tahoma"/>
        <w:sz w:val="20"/>
        <w:szCs w:val="20"/>
      </w:rPr>
    </w:pPr>
    <w:r>
      <w:rPr>
        <w:noProof/>
      </w:rPr>
      <w:drawing>
        <wp:anchor distT="0" distB="0" distL="0" distR="0" simplePos="0" relativeHeight="251658240" behindDoc="0" locked="0" layoutInCell="1" hidden="0" allowOverlap="1" wp14:anchorId="4F11E2FF" wp14:editId="7C3E2D8B">
          <wp:simplePos x="0" y="0"/>
          <wp:positionH relativeFrom="column">
            <wp:posOffset>5979160</wp:posOffset>
          </wp:positionH>
          <wp:positionV relativeFrom="paragraph">
            <wp:posOffset>100965</wp:posOffset>
          </wp:positionV>
          <wp:extent cx="476250" cy="7810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250" cy="781050"/>
                  </a:xfrm>
                  <a:prstGeom prst="rect">
                    <a:avLst/>
                  </a:prstGeom>
                  <a:ln/>
                </pic:spPr>
              </pic:pic>
            </a:graphicData>
          </a:graphic>
        </wp:anchor>
      </w:drawing>
    </w:r>
  </w:p>
  <w:p w14:paraId="06F6FE52" w14:textId="77777777" w:rsidR="003B3FA3" w:rsidRDefault="003B3FA3">
    <w:pPr>
      <w:rPr>
        <w:rFonts w:ascii="Tahoma" w:eastAsia="Tahoma" w:hAnsi="Tahoma" w:cs="Tahoma"/>
        <w:sz w:val="20"/>
        <w:szCs w:val="20"/>
      </w:rPr>
    </w:pPr>
  </w:p>
  <w:p w14:paraId="4C87351A" w14:textId="77777777" w:rsidR="003B3FA3" w:rsidRDefault="003B3FA3">
    <w:pPr>
      <w:rPr>
        <w:rFonts w:ascii="Arial" w:eastAsia="Arial" w:hAnsi="Arial" w:cs="Arial"/>
        <w:sz w:val="22"/>
        <w:szCs w:val="22"/>
      </w:rPr>
    </w:pPr>
    <w:r>
      <w:rPr>
        <w:rFonts w:ascii="Arial" w:eastAsia="Arial" w:hAnsi="Arial" w:cs="Arial"/>
        <w:b/>
        <w:sz w:val="22"/>
        <w:szCs w:val="22"/>
      </w:rPr>
      <w:t xml:space="preserve">                        SECRETARÍA EJECUTIVA DEL SISTEMA ESTATAL ANTICORRUPCIÓN</w:t>
    </w:r>
  </w:p>
  <w:p w14:paraId="7A0D11D0" w14:textId="77777777" w:rsidR="003B3FA3" w:rsidRDefault="003B3FA3">
    <w:pPr>
      <w:ind w:left="2160" w:firstLine="720"/>
      <w:rPr>
        <w:rFonts w:ascii="Arial" w:eastAsia="Arial" w:hAnsi="Arial" w:cs="Arial"/>
        <w:sz w:val="22"/>
        <w:szCs w:val="22"/>
      </w:rPr>
    </w:pPr>
    <w:r>
      <w:rPr>
        <w:rFonts w:ascii="Arial" w:eastAsia="Arial" w:hAnsi="Arial" w:cs="Arial"/>
        <w:b/>
        <w:sz w:val="22"/>
        <w:szCs w:val="22"/>
      </w:rPr>
      <w:t>NOTAS A LOS ESTADOS FINANCIEROS</w:t>
    </w:r>
  </w:p>
  <w:p w14:paraId="627163ED" w14:textId="77777777" w:rsidR="003B3FA3" w:rsidRDefault="003B3FA3" w:rsidP="0080573E">
    <w:pPr>
      <w:rPr>
        <w:rFonts w:ascii="Arial" w:eastAsia="Arial" w:hAnsi="Arial" w:cs="Arial"/>
        <w:sz w:val="22"/>
        <w:szCs w:val="22"/>
      </w:rPr>
    </w:pPr>
    <w:r>
      <w:rPr>
        <w:rFonts w:ascii="Arial" w:eastAsia="Arial" w:hAnsi="Arial" w:cs="Arial"/>
        <w:b/>
        <w:sz w:val="22"/>
        <w:szCs w:val="22"/>
      </w:rPr>
      <w:t xml:space="preserve">                                                      AL 30 DE SEPTIEMBRE DE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533"/>
    <w:multiLevelType w:val="multilevel"/>
    <w:tmpl w:val="4FCE0C1C"/>
    <w:lvl w:ilvl="0">
      <w:start w:val="1"/>
      <w:numFmt w:val="upperRoman"/>
      <w:lvlText w:val="%1."/>
      <w:lvlJc w:val="left"/>
      <w:pPr>
        <w:ind w:left="1429" w:hanging="72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4902E0F"/>
    <w:multiLevelType w:val="multilevel"/>
    <w:tmpl w:val="5F22F332"/>
    <w:lvl w:ilvl="0">
      <w:start w:val="1"/>
      <w:numFmt w:val="upperRoman"/>
      <w:lvlText w:val="%1."/>
      <w:lvlJc w:val="left"/>
      <w:pPr>
        <w:ind w:left="1429" w:hanging="720"/>
      </w:pPr>
      <w:rPr>
        <w:rFonts w:ascii="Arial" w:eastAsia="Arial" w:hAnsi="Arial" w:cs="Arial"/>
        <w:sz w:val="24"/>
        <w:szCs w:val="24"/>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0A2C7256"/>
    <w:multiLevelType w:val="multilevel"/>
    <w:tmpl w:val="E2E4E9A8"/>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06156C"/>
    <w:multiLevelType w:val="multilevel"/>
    <w:tmpl w:val="E6862D80"/>
    <w:lvl w:ilvl="0">
      <w:start w:val="1"/>
      <w:numFmt w:val="upp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4" w15:restartNumberingAfterBreak="0">
    <w:nsid w:val="1D9F249B"/>
    <w:multiLevelType w:val="multilevel"/>
    <w:tmpl w:val="14FAFB32"/>
    <w:lvl w:ilvl="0">
      <w:start w:val="3"/>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642606A"/>
    <w:multiLevelType w:val="hybridMultilevel"/>
    <w:tmpl w:val="4B347B12"/>
    <w:lvl w:ilvl="0" w:tplc="B28E6A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604D49"/>
    <w:multiLevelType w:val="hybridMultilevel"/>
    <w:tmpl w:val="C9C4F754"/>
    <w:lvl w:ilvl="0" w:tplc="35FC50F0">
      <w:start w:val="1"/>
      <w:numFmt w:val="upperRoman"/>
      <w:lvlText w:val="%1)"/>
      <w:lvlJc w:val="left"/>
      <w:pPr>
        <w:ind w:left="11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3A3769"/>
    <w:multiLevelType w:val="multilevel"/>
    <w:tmpl w:val="EBEEB598"/>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C763AD4"/>
    <w:multiLevelType w:val="multilevel"/>
    <w:tmpl w:val="50F40F24"/>
    <w:lvl w:ilvl="0">
      <w:start w:val="1"/>
      <w:numFmt w:val="decimal"/>
      <w:lvlText w:val="(%1)"/>
      <w:lvlJc w:val="left"/>
      <w:pPr>
        <w:ind w:left="720" w:hanging="360"/>
      </w:pPr>
      <w:rPr>
        <w:i w:val="0"/>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37A69AE"/>
    <w:multiLevelType w:val="hybridMultilevel"/>
    <w:tmpl w:val="5078635E"/>
    <w:lvl w:ilvl="0" w:tplc="1332D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4374E68"/>
    <w:multiLevelType w:val="hybridMultilevel"/>
    <w:tmpl w:val="5A2CDF08"/>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7A9752C1"/>
    <w:multiLevelType w:val="multilevel"/>
    <w:tmpl w:val="5C628C58"/>
    <w:lvl w:ilvl="0">
      <w:start w:val="2"/>
      <w:numFmt w:val="lowerLetter"/>
      <w:lvlText w:val="%1)"/>
      <w:lvlJc w:val="left"/>
      <w:pPr>
        <w:ind w:left="720" w:hanging="360"/>
      </w:pPr>
      <w:rPr>
        <w:rFonts w:hint="default"/>
        <w:b/>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2" w15:restartNumberingAfterBreak="0">
    <w:nsid w:val="7DB13252"/>
    <w:multiLevelType w:val="multilevel"/>
    <w:tmpl w:val="6CF2EB66"/>
    <w:lvl w:ilvl="0">
      <w:start w:val="1"/>
      <w:numFmt w:val="decimal"/>
      <w:lvlText w:val="(%1)"/>
      <w:lvlJc w:val="left"/>
      <w:pPr>
        <w:ind w:left="720" w:hanging="360"/>
      </w:pPr>
      <w:rPr>
        <w:b/>
        <w:sz w:val="21"/>
        <w:szCs w:val="2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8"/>
  </w:num>
  <w:num w:numId="4">
    <w:abstractNumId w:val="2"/>
  </w:num>
  <w:num w:numId="5">
    <w:abstractNumId w:val="12"/>
  </w:num>
  <w:num w:numId="6">
    <w:abstractNumId w:val="4"/>
  </w:num>
  <w:num w:numId="7">
    <w:abstractNumId w:val="7"/>
  </w:num>
  <w:num w:numId="8">
    <w:abstractNumId w:val="3"/>
  </w:num>
  <w:num w:numId="9">
    <w:abstractNumId w:val="11"/>
  </w:num>
  <w:num w:numId="10">
    <w:abstractNumId w:val="9"/>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5D8"/>
    <w:rsid w:val="00001733"/>
    <w:rsid w:val="000920E5"/>
    <w:rsid w:val="000946AA"/>
    <w:rsid w:val="000A55D8"/>
    <w:rsid w:val="000C28BF"/>
    <w:rsid w:val="000D18AE"/>
    <w:rsid w:val="00132029"/>
    <w:rsid w:val="00157E39"/>
    <w:rsid w:val="0016548D"/>
    <w:rsid w:val="00182938"/>
    <w:rsid w:val="001B14A7"/>
    <w:rsid w:val="001C1DAD"/>
    <w:rsid w:val="001E6D52"/>
    <w:rsid w:val="00207C1C"/>
    <w:rsid w:val="00270305"/>
    <w:rsid w:val="002B6D90"/>
    <w:rsid w:val="003916F4"/>
    <w:rsid w:val="003B3FA3"/>
    <w:rsid w:val="003F611A"/>
    <w:rsid w:val="004379E4"/>
    <w:rsid w:val="00447B26"/>
    <w:rsid w:val="004576B0"/>
    <w:rsid w:val="00485AC7"/>
    <w:rsid w:val="004B73B2"/>
    <w:rsid w:val="004D6201"/>
    <w:rsid w:val="004F39D6"/>
    <w:rsid w:val="00534042"/>
    <w:rsid w:val="00541014"/>
    <w:rsid w:val="00667A87"/>
    <w:rsid w:val="00686724"/>
    <w:rsid w:val="00721191"/>
    <w:rsid w:val="007270D3"/>
    <w:rsid w:val="00763EBE"/>
    <w:rsid w:val="00765474"/>
    <w:rsid w:val="007F5C14"/>
    <w:rsid w:val="0080573E"/>
    <w:rsid w:val="008401B0"/>
    <w:rsid w:val="0084101A"/>
    <w:rsid w:val="00854551"/>
    <w:rsid w:val="008B61DD"/>
    <w:rsid w:val="00932F74"/>
    <w:rsid w:val="0093553B"/>
    <w:rsid w:val="009412FD"/>
    <w:rsid w:val="00944DC3"/>
    <w:rsid w:val="0096590D"/>
    <w:rsid w:val="0097104A"/>
    <w:rsid w:val="009B6CA4"/>
    <w:rsid w:val="009C6AAC"/>
    <w:rsid w:val="009F0E3F"/>
    <w:rsid w:val="00A2257A"/>
    <w:rsid w:val="00A31E07"/>
    <w:rsid w:val="00A60222"/>
    <w:rsid w:val="00A7663F"/>
    <w:rsid w:val="00AD3A67"/>
    <w:rsid w:val="00AD3B05"/>
    <w:rsid w:val="00AD7708"/>
    <w:rsid w:val="00B47DEA"/>
    <w:rsid w:val="00B65472"/>
    <w:rsid w:val="00BC5238"/>
    <w:rsid w:val="00BD1488"/>
    <w:rsid w:val="00BF3C94"/>
    <w:rsid w:val="00C55063"/>
    <w:rsid w:val="00C81688"/>
    <w:rsid w:val="00C90C47"/>
    <w:rsid w:val="00C97448"/>
    <w:rsid w:val="00CC3351"/>
    <w:rsid w:val="00CD639B"/>
    <w:rsid w:val="00DA6207"/>
    <w:rsid w:val="00DA6A33"/>
    <w:rsid w:val="00DE73E3"/>
    <w:rsid w:val="00E502AD"/>
    <w:rsid w:val="00E90D43"/>
    <w:rsid w:val="00E926BE"/>
    <w:rsid w:val="00EC0DB5"/>
    <w:rsid w:val="00EC7723"/>
    <w:rsid w:val="00ED56C3"/>
    <w:rsid w:val="00EF018E"/>
    <w:rsid w:val="00EF50C7"/>
    <w:rsid w:val="00F00C69"/>
    <w:rsid w:val="00F36BC4"/>
    <w:rsid w:val="00F44F69"/>
    <w:rsid w:val="00FB1600"/>
    <w:rsid w:val="00FB3F3E"/>
    <w:rsid w:val="00FB7EAE"/>
    <w:rsid w:val="00FE0B34"/>
    <w:rsid w:val="00FE26ED"/>
    <w:rsid w:val="00FF675B"/>
    <w:rsid w:val="00FF7E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EE42"/>
  <w15:docId w15:val="{8385D6B4-130D-41CC-896F-A7245654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80573E"/>
    <w:pPr>
      <w:tabs>
        <w:tab w:val="center" w:pos="4419"/>
        <w:tab w:val="right" w:pos="8838"/>
      </w:tabs>
    </w:pPr>
  </w:style>
  <w:style w:type="character" w:customStyle="1" w:styleId="EncabezadoCar">
    <w:name w:val="Encabezado Car"/>
    <w:basedOn w:val="Fuentedeprrafopredeter"/>
    <w:link w:val="Encabezado"/>
    <w:uiPriority w:val="99"/>
    <w:rsid w:val="0080573E"/>
  </w:style>
  <w:style w:type="paragraph" w:styleId="Piedepgina">
    <w:name w:val="footer"/>
    <w:basedOn w:val="Normal"/>
    <w:link w:val="PiedepginaCar"/>
    <w:uiPriority w:val="99"/>
    <w:unhideWhenUsed/>
    <w:rsid w:val="0080573E"/>
    <w:pPr>
      <w:tabs>
        <w:tab w:val="center" w:pos="4419"/>
        <w:tab w:val="right" w:pos="8838"/>
      </w:tabs>
    </w:pPr>
  </w:style>
  <w:style w:type="character" w:customStyle="1" w:styleId="PiedepginaCar">
    <w:name w:val="Pie de página Car"/>
    <w:basedOn w:val="Fuentedeprrafopredeter"/>
    <w:link w:val="Piedepgina"/>
    <w:uiPriority w:val="99"/>
    <w:rsid w:val="0080573E"/>
  </w:style>
  <w:style w:type="paragraph" w:styleId="Prrafodelista">
    <w:name w:val="List Paragraph"/>
    <w:basedOn w:val="Normal"/>
    <w:uiPriority w:val="34"/>
    <w:qFormat/>
    <w:rsid w:val="00447B26"/>
    <w:pPr>
      <w:ind w:left="720"/>
      <w:contextualSpacing/>
    </w:pPr>
  </w:style>
  <w:style w:type="paragraph" w:customStyle="1" w:styleId="Texto">
    <w:name w:val="Texto"/>
    <w:basedOn w:val="Normal"/>
    <w:link w:val="TextoCar"/>
    <w:qFormat/>
    <w:rsid w:val="00447B26"/>
    <w:pPr>
      <w:spacing w:after="101" w:line="216" w:lineRule="exact"/>
      <w:ind w:firstLine="288"/>
      <w:jc w:val="both"/>
    </w:pPr>
    <w:rPr>
      <w:rFonts w:ascii="Arial" w:hAnsi="Arial" w:cs="Arial"/>
      <w:sz w:val="18"/>
      <w:szCs w:val="20"/>
      <w:lang w:val="es-ES" w:eastAsia="es-ES"/>
    </w:rPr>
  </w:style>
  <w:style w:type="character" w:customStyle="1" w:styleId="TextoCar">
    <w:name w:val="Texto Car"/>
    <w:link w:val="Texto"/>
    <w:locked/>
    <w:rsid w:val="00447B26"/>
    <w:rPr>
      <w:rFonts w:ascii="Arial" w:hAnsi="Arial" w:cs="Arial"/>
      <w:sz w:val="18"/>
      <w:szCs w:val="20"/>
      <w:lang w:val="es-ES" w:eastAsia="es-ES"/>
    </w:rPr>
  </w:style>
  <w:style w:type="table" w:styleId="Tablaconcuadrcula">
    <w:name w:val="Table Grid"/>
    <w:basedOn w:val="Tablanormal"/>
    <w:uiPriority w:val="39"/>
    <w:rsid w:val="00AD3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9784">
      <w:bodyDiv w:val="1"/>
      <w:marLeft w:val="0"/>
      <w:marRight w:val="0"/>
      <w:marTop w:val="0"/>
      <w:marBottom w:val="0"/>
      <w:divBdr>
        <w:top w:val="none" w:sz="0" w:space="0" w:color="auto"/>
        <w:left w:val="none" w:sz="0" w:space="0" w:color="auto"/>
        <w:bottom w:val="none" w:sz="0" w:space="0" w:color="auto"/>
        <w:right w:val="none" w:sz="0" w:space="0" w:color="auto"/>
      </w:divBdr>
    </w:div>
    <w:div w:id="252252337">
      <w:bodyDiv w:val="1"/>
      <w:marLeft w:val="0"/>
      <w:marRight w:val="0"/>
      <w:marTop w:val="0"/>
      <w:marBottom w:val="0"/>
      <w:divBdr>
        <w:top w:val="none" w:sz="0" w:space="0" w:color="auto"/>
        <w:left w:val="none" w:sz="0" w:space="0" w:color="auto"/>
        <w:bottom w:val="none" w:sz="0" w:space="0" w:color="auto"/>
        <w:right w:val="none" w:sz="0" w:space="0" w:color="auto"/>
      </w:divBdr>
    </w:div>
    <w:div w:id="331644003">
      <w:bodyDiv w:val="1"/>
      <w:marLeft w:val="0"/>
      <w:marRight w:val="0"/>
      <w:marTop w:val="0"/>
      <w:marBottom w:val="0"/>
      <w:divBdr>
        <w:top w:val="none" w:sz="0" w:space="0" w:color="auto"/>
        <w:left w:val="none" w:sz="0" w:space="0" w:color="auto"/>
        <w:bottom w:val="none" w:sz="0" w:space="0" w:color="auto"/>
        <w:right w:val="none" w:sz="0" w:space="0" w:color="auto"/>
      </w:divBdr>
    </w:div>
    <w:div w:id="409087465">
      <w:bodyDiv w:val="1"/>
      <w:marLeft w:val="0"/>
      <w:marRight w:val="0"/>
      <w:marTop w:val="0"/>
      <w:marBottom w:val="0"/>
      <w:divBdr>
        <w:top w:val="none" w:sz="0" w:space="0" w:color="auto"/>
        <w:left w:val="none" w:sz="0" w:space="0" w:color="auto"/>
        <w:bottom w:val="none" w:sz="0" w:space="0" w:color="auto"/>
        <w:right w:val="none" w:sz="0" w:space="0" w:color="auto"/>
      </w:divBdr>
    </w:div>
    <w:div w:id="423572605">
      <w:bodyDiv w:val="1"/>
      <w:marLeft w:val="0"/>
      <w:marRight w:val="0"/>
      <w:marTop w:val="0"/>
      <w:marBottom w:val="0"/>
      <w:divBdr>
        <w:top w:val="none" w:sz="0" w:space="0" w:color="auto"/>
        <w:left w:val="none" w:sz="0" w:space="0" w:color="auto"/>
        <w:bottom w:val="none" w:sz="0" w:space="0" w:color="auto"/>
        <w:right w:val="none" w:sz="0" w:space="0" w:color="auto"/>
      </w:divBdr>
    </w:div>
    <w:div w:id="541211733">
      <w:bodyDiv w:val="1"/>
      <w:marLeft w:val="0"/>
      <w:marRight w:val="0"/>
      <w:marTop w:val="0"/>
      <w:marBottom w:val="0"/>
      <w:divBdr>
        <w:top w:val="none" w:sz="0" w:space="0" w:color="auto"/>
        <w:left w:val="none" w:sz="0" w:space="0" w:color="auto"/>
        <w:bottom w:val="none" w:sz="0" w:space="0" w:color="auto"/>
        <w:right w:val="none" w:sz="0" w:space="0" w:color="auto"/>
      </w:divBdr>
    </w:div>
    <w:div w:id="585385489">
      <w:bodyDiv w:val="1"/>
      <w:marLeft w:val="0"/>
      <w:marRight w:val="0"/>
      <w:marTop w:val="0"/>
      <w:marBottom w:val="0"/>
      <w:divBdr>
        <w:top w:val="none" w:sz="0" w:space="0" w:color="auto"/>
        <w:left w:val="none" w:sz="0" w:space="0" w:color="auto"/>
        <w:bottom w:val="none" w:sz="0" w:space="0" w:color="auto"/>
        <w:right w:val="none" w:sz="0" w:space="0" w:color="auto"/>
      </w:divBdr>
    </w:div>
    <w:div w:id="1651400824">
      <w:bodyDiv w:val="1"/>
      <w:marLeft w:val="0"/>
      <w:marRight w:val="0"/>
      <w:marTop w:val="0"/>
      <w:marBottom w:val="0"/>
      <w:divBdr>
        <w:top w:val="none" w:sz="0" w:space="0" w:color="auto"/>
        <w:left w:val="none" w:sz="0" w:space="0" w:color="auto"/>
        <w:bottom w:val="none" w:sz="0" w:space="0" w:color="auto"/>
        <w:right w:val="none" w:sz="0" w:space="0" w:color="auto"/>
      </w:divBdr>
    </w:div>
    <w:div w:id="1746221527">
      <w:bodyDiv w:val="1"/>
      <w:marLeft w:val="0"/>
      <w:marRight w:val="0"/>
      <w:marTop w:val="0"/>
      <w:marBottom w:val="0"/>
      <w:divBdr>
        <w:top w:val="none" w:sz="0" w:space="0" w:color="auto"/>
        <w:left w:val="none" w:sz="0" w:space="0" w:color="auto"/>
        <w:bottom w:val="none" w:sz="0" w:space="0" w:color="auto"/>
        <w:right w:val="none" w:sz="0" w:space="0" w:color="auto"/>
      </w:divBdr>
    </w:div>
    <w:div w:id="1839150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1057</TotalTime>
  <Pages>18</Pages>
  <Words>4918</Words>
  <Characters>27051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kmoreno</dc:creator>
  <cp:lastModifiedBy>kmoreno</cp:lastModifiedBy>
  <cp:revision>14</cp:revision>
  <cp:lastPrinted>2019-10-28T18:58:00Z</cp:lastPrinted>
  <dcterms:created xsi:type="dcterms:W3CDTF">2019-10-09T19:07:00Z</dcterms:created>
  <dcterms:modified xsi:type="dcterms:W3CDTF">2019-10-28T19:00:00Z</dcterms:modified>
</cp:coreProperties>
</file>